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8F3A" w14:textId="77777777" w:rsidR="00A32331" w:rsidRDefault="00A32331" w:rsidP="00A32331">
      <w:pPr>
        <w:pStyle w:val="NormalWeb"/>
        <w:jc w:val="center"/>
      </w:pPr>
      <w:r>
        <w:rPr>
          <w:noProof/>
        </w:rPr>
        <w:drawing>
          <wp:inline distT="0" distB="0" distL="0" distR="0" wp14:anchorId="669BA087" wp14:editId="7B6A5326">
            <wp:extent cx="2162175" cy="1314450"/>
            <wp:effectExtent l="0" t="0" r="9525" b="0"/>
            <wp:docPr id="1" name="Image 1" descr="C:\Users\CHTC\Desktop\FH LOGO1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HTC\Desktop\FH LOGO1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289AD" w14:textId="77777777" w:rsidR="00A32331" w:rsidRPr="00A32331" w:rsidRDefault="00A32331" w:rsidP="00A32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/>
        </w:rPr>
      </w:pPr>
      <w:r w:rsidRPr="00A32331"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val="fr-BE"/>
        </w:rPr>
        <w:t>Mutualité de santé Future Health</w:t>
      </w:r>
    </w:p>
    <w:p w14:paraId="78188816" w14:textId="77777777" w:rsidR="00A32331" w:rsidRDefault="00A32331" w:rsidP="00A32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val="fr-FR"/>
        </w:rPr>
      </w:pPr>
      <w:r w:rsidRPr="00A32331"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val="fr-FR"/>
        </w:rPr>
        <w:t xml:space="preserve">Commune MUKAZA, Zone </w:t>
      </w:r>
      <w:proofErr w:type="spellStart"/>
      <w:r w:rsidRPr="00A32331"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val="fr-FR"/>
        </w:rPr>
        <w:t>Bwiza</w:t>
      </w:r>
      <w:proofErr w:type="spellEnd"/>
      <w:r w:rsidRPr="00A32331"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val="fr-FR"/>
        </w:rPr>
        <w:t xml:space="preserve">, </w:t>
      </w:r>
    </w:p>
    <w:p w14:paraId="6029B6D1" w14:textId="77777777" w:rsidR="00A32331" w:rsidRPr="00A32331" w:rsidRDefault="00A32331" w:rsidP="00A32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/>
        </w:rPr>
      </w:pPr>
      <w:r w:rsidRPr="00A32331"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val="fr-FR"/>
        </w:rPr>
        <w:t xml:space="preserve">Avenue de l’Université, Hôtel de Ville, Bureau n°9 </w:t>
      </w:r>
    </w:p>
    <w:p w14:paraId="3B574F76" w14:textId="77777777" w:rsidR="00A32331" w:rsidRPr="00A32331" w:rsidRDefault="00A32331" w:rsidP="00A32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/>
        </w:rPr>
      </w:pPr>
      <w:r w:rsidRPr="00A32331"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val="fr-BE"/>
        </w:rPr>
        <w:t xml:space="preserve">Tel : 22212145 ou 65802609    </w:t>
      </w:r>
    </w:p>
    <w:p w14:paraId="1F902C0C" w14:textId="77777777" w:rsidR="00A32331" w:rsidRPr="00A32331" w:rsidRDefault="00A32331" w:rsidP="00A32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/>
        </w:rPr>
      </w:pPr>
      <w:r w:rsidRPr="00A32331"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val="fr-BE"/>
        </w:rPr>
        <w:t>Mail : healthfuture682@gmail.com</w:t>
      </w:r>
    </w:p>
    <w:p w14:paraId="78F69B74" w14:textId="77777777" w:rsidR="00A32331" w:rsidRPr="00A32331" w:rsidRDefault="00A32331" w:rsidP="00AB4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/>
        </w:rPr>
      </w:pPr>
    </w:p>
    <w:p w14:paraId="27B69BD7" w14:textId="77777777" w:rsidR="00A32331" w:rsidRDefault="00A32331" w:rsidP="00AB4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val="fr-FR"/>
        </w:rPr>
      </w:pPr>
    </w:p>
    <w:p w14:paraId="238553C2" w14:textId="77777777" w:rsidR="00AB4F74" w:rsidRDefault="00AB4F74" w:rsidP="00AB4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val="fr-FR"/>
        </w:rPr>
        <w:t xml:space="preserve">Catégories de </w:t>
      </w:r>
      <w:r w:rsidRPr="00B94CD8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/>
        </w:rPr>
        <w:t>paquets</w:t>
      </w:r>
      <w:r w:rsidR="004E4EF4" w:rsidRPr="00B94CD8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/>
        </w:rPr>
        <w:t xml:space="preserve"> de soin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val="fr-FR"/>
        </w:rPr>
        <w:t>s</w:t>
      </w:r>
      <w:r w:rsidR="004E4EF4" w:rsidRPr="00B94CD8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/>
        </w:rPr>
        <w:t xml:space="preserve"> </w:t>
      </w:r>
      <w:r w:rsidR="00A32331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val="fr-FR"/>
        </w:rPr>
        <w:t>et</w:t>
      </w:r>
      <w:r w:rsidR="004E4EF4" w:rsidRPr="00B94CD8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/>
        </w:rPr>
        <w:t xml:space="preserve"> règles d’hospitalisation </w:t>
      </w:r>
    </w:p>
    <w:p w14:paraId="4CEB0C59" w14:textId="77777777" w:rsidR="004E4EF4" w:rsidRDefault="004E4EF4" w:rsidP="00AB4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val="fr-FR"/>
        </w:rPr>
      </w:pPr>
      <w:r w:rsidRPr="00B94CD8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/>
        </w:rPr>
        <w:t>(</w:t>
      </w:r>
      <w:r w:rsidR="00AB4F74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val="fr-FR"/>
        </w:rPr>
        <w:t>Ticket modérateur</w:t>
      </w:r>
      <w:r w:rsidRPr="00B94CD8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/>
        </w:rPr>
        <w:t xml:space="preserve"> sur facture + plafond)</w:t>
      </w:r>
    </w:p>
    <w:p w14:paraId="7045881F" w14:textId="77777777" w:rsidR="00A32331" w:rsidRPr="00A32331" w:rsidRDefault="00A32331" w:rsidP="00AB4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val="fr-FR"/>
        </w:rPr>
      </w:pPr>
    </w:p>
    <w:p w14:paraId="36840CA4" w14:textId="4CF2BA68" w:rsidR="004E4EF4" w:rsidRPr="007F4635" w:rsidRDefault="00AB4F74" w:rsidP="00B94CD8">
      <w:pPr>
        <w:pStyle w:val="Paragraphedeliste"/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  <w:lang/>
        </w:rPr>
      </w:pPr>
      <w:r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  <w:lang w:val="fr-FR"/>
        </w:rPr>
        <w:t xml:space="preserve">CATEGORIE </w:t>
      </w:r>
      <w:r w:rsidR="00C2735F"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  <w:lang w:val="fr-FR"/>
        </w:rPr>
        <w:t>SEMI-</w:t>
      </w:r>
      <w:r w:rsidRPr="00CF48A1"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  <w:lang/>
        </w:rPr>
        <w:t>BASIQU</w:t>
      </w:r>
      <w:r w:rsidR="007F4635"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  <w:lang w:val="fr-FR"/>
        </w:rPr>
        <w:t>E</w:t>
      </w:r>
    </w:p>
    <w:p w14:paraId="02E5C154" w14:textId="77777777" w:rsidR="007F4635" w:rsidRPr="00CF48A1" w:rsidRDefault="007F4635" w:rsidP="007F4635">
      <w:pPr>
        <w:pStyle w:val="Paragraphedeliste"/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  <w:lang/>
        </w:rPr>
      </w:pPr>
    </w:p>
    <w:p w14:paraId="43366D83" w14:textId="77777777" w:rsidR="004E4EF4" w:rsidRPr="007F4635" w:rsidRDefault="004E4EF4" w:rsidP="007F4635">
      <w:pPr>
        <w:pStyle w:val="Paragraphedeliste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F4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>Paquet (soins courants / première ligne) :</w:t>
      </w:r>
    </w:p>
    <w:p w14:paraId="1A1404B3" w14:textId="77777777" w:rsidR="004E4EF4" w:rsidRPr="004E4EF4" w:rsidRDefault="004E4EF4" w:rsidP="004E4E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bookmarkStart w:id="0" w:name="_Hlk232666208"/>
      <w:r w:rsidRPr="004E4EF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Consultations médecine générale</w:t>
      </w:r>
      <w:r w:rsidR="000457D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et spécialiste</w:t>
      </w:r>
    </w:p>
    <w:p w14:paraId="0D0503CC" w14:textId="77777777" w:rsidR="004E4EF4" w:rsidRPr="004E4EF4" w:rsidRDefault="004E4EF4" w:rsidP="004E4E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E4EF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Soins courants (pansements, soins infirmiers, etc.)</w:t>
      </w:r>
    </w:p>
    <w:p w14:paraId="146F6880" w14:textId="77777777" w:rsidR="004E4EF4" w:rsidRDefault="004E4EF4" w:rsidP="004E4E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E4EF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Médicaments essentiels (liste restreinte)</w:t>
      </w:r>
    </w:p>
    <w:p w14:paraId="1108C39B" w14:textId="77777777" w:rsidR="00291D58" w:rsidRPr="00291D58" w:rsidRDefault="00291D58" w:rsidP="004E4E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Examen de laboratoire et imagerie </w:t>
      </w:r>
      <w:r w:rsidR="002D68F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médicale (</w:t>
      </w:r>
      <w:r w:rsidR="0064042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Scanner et IRM exclus)</w:t>
      </w:r>
    </w:p>
    <w:p w14:paraId="1844C144" w14:textId="77777777" w:rsidR="00291D58" w:rsidRPr="006F2999" w:rsidRDefault="006F2999" w:rsidP="004E4E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Opération seulement dans les publiques</w:t>
      </w:r>
      <w:r w:rsidR="00291D5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,</w:t>
      </w:r>
    </w:p>
    <w:p w14:paraId="20B70AC6" w14:textId="77777777" w:rsidR="006F2999" w:rsidRPr="006F2999" w:rsidRDefault="006F2999" w:rsidP="004E4E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Dentisterie,</w:t>
      </w:r>
    </w:p>
    <w:p w14:paraId="292502D5" w14:textId="77777777" w:rsidR="006F2999" w:rsidRPr="006F2999" w:rsidRDefault="006F2999" w:rsidP="004E4E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Ophtalmologie,</w:t>
      </w:r>
      <w:r w:rsidR="000B059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</w:p>
    <w:p w14:paraId="0BEA6200" w14:textId="77777777" w:rsidR="00291D58" w:rsidRPr="006F2999" w:rsidRDefault="006F2999" w:rsidP="006F2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Hospitalisation (Chambre ne dépassant pas 20 000 par jour)</w:t>
      </w:r>
    </w:p>
    <w:p w14:paraId="39BE4B74" w14:textId="77777777" w:rsidR="006F2999" w:rsidRDefault="004E4EF4" w:rsidP="006F2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E4EF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Soins maternels : accouchement selon </w:t>
      </w:r>
      <w:r w:rsidR="006F2999" w:rsidRPr="004E4EF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protocole</w:t>
      </w:r>
    </w:p>
    <w:p w14:paraId="5461767C" w14:textId="77777777" w:rsidR="006F2999" w:rsidRPr="006F2999" w:rsidRDefault="00291D58" w:rsidP="006F2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Les maladies liées à la </w:t>
      </w:r>
      <w:r w:rsidR="006F2999"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grossesse (</w:t>
      </w: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MFC,</w:t>
      </w:r>
      <w:r w:rsidR="000457D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FC,</w:t>
      </w:r>
      <w:r w:rsidR="000457D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="000457D7"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Prééclampsie</w:t>
      </w:r>
      <w:r w:rsidR="000457D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/</w:t>
      </w:r>
      <w:r w:rsidR="000457D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="00CF48A1"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Éclampsie, diabète</w:t>
      </w:r>
      <w:r w:rsidR="000457D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gestationnel,</w:t>
      </w:r>
      <w:r w:rsidR="00C130B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="000457D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autres pathologies sur grossesse, </w:t>
      </w: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etc</w:t>
      </w:r>
      <w:r w:rsidR="000457D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</w:t>
      </w:r>
    </w:p>
    <w:p w14:paraId="3A0B489E" w14:textId="77777777" w:rsidR="006F2999" w:rsidRPr="006F2999" w:rsidRDefault="006F2999" w:rsidP="006F2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Accouchement (Voie</w:t>
      </w:r>
      <w:r w:rsidR="00291D58"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basse ou haute)</w:t>
      </w:r>
    </w:p>
    <w:p w14:paraId="5DED9982" w14:textId="77777777" w:rsidR="006F2999" w:rsidRDefault="00291D58" w:rsidP="006F2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Soins post-</w:t>
      </w:r>
      <w:r w:rsidR="006F2999"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natals (</w:t>
      </w: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de la mère et de l’enfant)</w:t>
      </w:r>
    </w:p>
    <w:p w14:paraId="7F26EE55" w14:textId="77777777" w:rsidR="00291D58" w:rsidRPr="00640425" w:rsidRDefault="00291D58" w:rsidP="006F2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Couveuses pour prématurés mais uniquement dans le public</w:t>
      </w:r>
    </w:p>
    <w:p w14:paraId="1392387B" w14:textId="77777777" w:rsidR="00640425" w:rsidRPr="00640425" w:rsidRDefault="00640425" w:rsidP="006F2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Kinésithérapie (massage, rééducation) maximum 10 séances</w:t>
      </w:r>
    </w:p>
    <w:p w14:paraId="6B8D7510" w14:textId="77777777" w:rsidR="00640425" w:rsidRDefault="00640425" w:rsidP="006F2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Soins en réanimation</w:t>
      </w:r>
    </w:p>
    <w:p w14:paraId="2CD0D15D" w14:textId="77777777" w:rsidR="007F4635" w:rsidRPr="007F4635" w:rsidRDefault="007F4635" w:rsidP="007F4635">
      <w:pPr>
        <w:pStyle w:val="Paragraphedeliste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</w:pPr>
      <w:r w:rsidRPr="007F46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>Ticket modérateur</w:t>
      </w:r>
    </w:p>
    <w:bookmarkEnd w:id="0"/>
    <w:p w14:paraId="61FC9BA6" w14:textId="419A8144" w:rsidR="00FE3DC2" w:rsidRPr="007F4635" w:rsidRDefault="00FE3DC2" w:rsidP="00FE3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</w:pPr>
      <w:r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Cette </w:t>
      </w:r>
      <w:r w:rsidR="006F2999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catégorie</w:t>
      </w:r>
      <w:r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est </w:t>
      </w:r>
      <w:r w:rsidR="006F2999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autorisée</w:t>
      </w:r>
      <w:r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de se faire soigner dans les centres de </w:t>
      </w:r>
      <w:r w:rsidR="00416028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santé</w:t>
      </w:r>
      <w:r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et</w:t>
      </w:r>
      <w:r w:rsidR="005B45F4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r w:rsidR="000B059E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hôpitaux publics</w:t>
      </w:r>
      <w:r w:rsidR="005B45F4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r w:rsidR="00432F90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à</w:t>
      </w:r>
      <w:r w:rsidR="005B45F4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hauteur de 80% et dans les </w:t>
      </w:r>
      <w:r w:rsidR="00E47A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structures </w:t>
      </w:r>
      <w:r w:rsidR="006F2999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privées</w:t>
      </w:r>
      <w:r w:rsidR="005B45F4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r w:rsidR="00416028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à</w:t>
      </w:r>
      <w:r w:rsidR="005B45F4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hauteur de 60%</w:t>
      </w:r>
      <w:r w:rsidR="000457D7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,</w:t>
      </w:r>
      <w:r w:rsidR="005B45F4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sauf Kira </w:t>
      </w:r>
      <w:r w:rsid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H</w:t>
      </w:r>
      <w:r w:rsidR="005B45F4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ospital, </w:t>
      </w:r>
      <w:proofErr w:type="spellStart"/>
      <w:r w:rsidR="005B45F4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Polyceb</w:t>
      </w:r>
      <w:proofErr w:type="spellEnd"/>
      <w:r w:rsidR="005B45F4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, Maison </w:t>
      </w:r>
      <w:r w:rsidR="002D68FF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Médicale</w:t>
      </w:r>
      <w:r w:rsidR="005B45F4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, </w:t>
      </w:r>
      <w:r w:rsid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P</w:t>
      </w:r>
      <w:r w:rsidR="007F4635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rocréa</w:t>
      </w:r>
      <w:r w:rsidR="005B45F4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, </w:t>
      </w:r>
      <w:proofErr w:type="spellStart"/>
      <w:r w:rsidR="005B45F4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Bumere</w:t>
      </w:r>
      <w:r w:rsid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c</w:t>
      </w:r>
      <w:proofErr w:type="spellEnd"/>
      <w:r w:rsidR="00E47A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,</w:t>
      </w:r>
      <w:r w:rsidR="005B45F4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r w:rsidR="006F2999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T</w:t>
      </w:r>
      <w:r w:rsidR="005B45F4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anganyika Hospital </w:t>
      </w:r>
      <w:r w:rsidR="00E47A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et assimilées </w:t>
      </w:r>
      <w:r w:rsidR="005B45F4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qui sont exclu</w:t>
      </w:r>
      <w:r w:rsidR="00E47A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e</w:t>
      </w:r>
      <w:r w:rsidR="005B45F4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s</w:t>
      </w:r>
      <w:r w:rsidR="00E47A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pour tous les types de soins sauf hospitalisations ou opérations chirurgicales</w:t>
      </w:r>
      <w:r w:rsidR="005B45F4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.</w:t>
      </w:r>
    </w:p>
    <w:p w14:paraId="32EC185B" w14:textId="479C22DD" w:rsidR="00A67E57" w:rsidRPr="007F4635" w:rsidRDefault="005B45F4" w:rsidP="00FE3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lastRenderedPageBreak/>
        <w:t>En cas d’hospitalisation</w:t>
      </w:r>
      <w:r w:rsidR="00416028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ou opération de</w:t>
      </w:r>
      <w:r w:rsidR="00DE3C62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l’adhérent et ses ayant droits</w:t>
      </w:r>
      <w:r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, la prise en charge remboursable par la </w:t>
      </w:r>
      <w:r w:rsidR="00DE3C62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mutualité</w:t>
      </w:r>
      <w:r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est </w:t>
      </w:r>
      <w:r w:rsidR="00416028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à</w:t>
      </w:r>
      <w:r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60%</w:t>
      </w:r>
      <w:r w:rsidR="00DE3C62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r w:rsidR="00DE3C62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/>
        </w:rPr>
        <w:t>sur facture</w:t>
      </w:r>
      <w:r w:rsidR="00DE3C62" w:rsidRPr="007F463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avec plafond</w:t>
      </w:r>
      <w:r w:rsidR="00416028" w:rsidRPr="007F463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800 000 </w:t>
      </w:r>
      <w:r w:rsidR="00DE3C62" w:rsidRPr="007F463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par épisode maladie</w:t>
      </w:r>
      <w:r w:rsidR="00E47A3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dans les structures publiques et 50% dans les structures privées sauf </w:t>
      </w:r>
      <w:r w:rsidR="00E47A3C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Kira </w:t>
      </w:r>
      <w:r w:rsidR="00E47A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H</w:t>
      </w:r>
      <w:r w:rsidR="00E47A3C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ospital, </w:t>
      </w:r>
      <w:proofErr w:type="spellStart"/>
      <w:r w:rsidR="00E47A3C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Polyceb</w:t>
      </w:r>
      <w:proofErr w:type="spellEnd"/>
      <w:r w:rsidR="00E47A3C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, Maison Médicale, </w:t>
      </w:r>
      <w:r w:rsidR="00E47A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P</w:t>
      </w:r>
      <w:r w:rsidR="00E47A3C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rocréa, </w:t>
      </w:r>
      <w:proofErr w:type="spellStart"/>
      <w:r w:rsidR="00E47A3C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Bumere</w:t>
      </w:r>
      <w:r w:rsidR="00E47A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c</w:t>
      </w:r>
      <w:proofErr w:type="spellEnd"/>
      <w:r w:rsidR="00E47A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,</w:t>
      </w:r>
      <w:r w:rsidR="00E47A3C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Tanganyika Hospital </w:t>
      </w:r>
      <w:r w:rsidR="00E47A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et assimilées </w:t>
      </w:r>
      <w:r w:rsidR="00E47A3C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qui sont exclu</w:t>
      </w:r>
      <w:r w:rsidR="00E47A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e</w:t>
      </w:r>
      <w:r w:rsidR="00E47A3C" w:rsidRPr="007F4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s</w:t>
      </w:r>
      <w:r w:rsidR="007F4635" w:rsidRPr="007F463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</w:t>
      </w:r>
    </w:p>
    <w:p w14:paraId="266F27DD" w14:textId="77777777" w:rsidR="00597E7D" w:rsidRPr="004C4F90" w:rsidRDefault="00597E7D" w:rsidP="007F4635">
      <w:pPr>
        <w:pStyle w:val="NormalWeb"/>
        <w:numPr>
          <w:ilvl w:val="0"/>
          <w:numId w:val="24"/>
        </w:numPr>
        <w:spacing w:after="120" w:afterAutospacing="0"/>
        <w:jc w:val="both"/>
        <w:rPr>
          <w:b/>
        </w:rPr>
      </w:pPr>
      <w:bookmarkStart w:id="1" w:name="_Hlk232667608"/>
      <w:r w:rsidRPr="004C4F90">
        <w:rPr>
          <w:b/>
        </w:rPr>
        <w:t xml:space="preserve">Les exclusions : </w:t>
      </w:r>
    </w:p>
    <w:p w14:paraId="115903BB" w14:textId="77777777" w:rsidR="00597E7D" w:rsidRPr="004C4F90" w:rsidRDefault="00597E7D" w:rsidP="004C4F90">
      <w:pPr>
        <w:pStyle w:val="Corpsdetexte2"/>
        <w:spacing w:after="0" w:line="240" w:lineRule="auto"/>
        <w:jc w:val="both"/>
        <w:rPr>
          <w:bCs/>
        </w:rPr>
      </w:pPr>
      <w:r w:rsidRPr="004C4F90">
        <w:rPr>
          <w:bCs/>
        </w:rPr>
        <w:t>Ne donnent pas droit à une prise en charge ou remboursement :</w:t>
      </w:r>
    </w:p>
    <w:p w14:paraId="1EF0EA7D" w14:textId="77777777" w:rsidR="00597E7D" w:rsidRPr="004C4F90" w:rsidRDefault="00597E7D" w:rsidP="004C4F9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4F90">
        <w:rPr>
          <w:rFonts w:ascii="Times New Roman" w:hAnsi="Times New Roman" w:cs="Times New Roman"/>
          <w:b/>
          <w:bCs/>
          <w:sz w:val="24"/>
          <w:szCs w:val="24"/>
        </w:rPr>
        <w:t>Les actes suivants :</w:t>
      </w:r>
    </w:p>
    <w:p w14:paraId="1B6070D0" w14:textId="77777777" w:rsidR="00597E7D" w:rsidRPr="004C4F90" w:rsidRDefault="00597E7D" w:rsidP="004C4F9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La chirurgie réparatrice ou esthétique,</w:t>
      </w:r>
    </w:p>
    <w:p w14:paraId="5DD4A644" w14:textId="77777777" w:rsidR="00597E7D" w:rsidRPr="004C4F90" w:rsidRDefault="00597E7D" w:rsidP="004C4F9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Les traitements de la stérilité,</w:t>
      </w:r>
    </w:p>
    <w:p w14:paraId="41FB5C37" w14:textId="77777777" w:rsidR="00597E7D" w:rsidRPr="004C4F90" w:rsidRDefault="00597E7D" w:rsidP="004C4F9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Les soins en rapport avec une malformation congénitale,</w:t>
      </w:r>
    </w:p>
    <w:p w14:paraId="630D77D4" w14:textId="77777777" w:rsidR="00597E7D" w:rsidRPr="004C4F90" w:rsidRDefault="00597E7D" w:rsidP="004C4F9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Les cures de désintoxication (alcoolisme, toxicomanie ou assimilés),</w:t>
      </w:r>
    </w:p>
    <w:p w14:paraId="16BAF5A8" w14:textId="77777777" w:rsidR="00597E7D" w:rsidRPr="004C4F90" w:rsidRDefault="00597E7D" w:rsidP="004C4F9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Circoncision sauf prescription d’un médecin </w:t>
      </w:r>
      <w:r w:rsidR="003E1E55" w:rsidRPr="004C4F90">
        <w:rPr>
          <w:rFonts w:ascii="Times New Roman" w:hAnsi="Times New Roman" w:cs="Times New Roman"/>
          <w:sz w:val="24"/>
          <w:szCs w:val="24"/>
          <w:lang w:val="fr-BE"/>
        </w:rPr>
        <w:t>urologue</w:t>
      </w:r>
    </w:p>
    <w:p w14:paraId="1D6EE841" w14:textId="77777777" w:rsidR="00597E7D" w:rsidRPr="004C4F90" w:rsidRDefault="00597E7D" w:rsidP="004C4F9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b/>
          <w:sz w:val="24"/>
          <w:szCs w:val="24"/>
          <w:lang w:val="fr-BE"/>
        </w:rPr>
        <w:t>Les maladies ou accidents résultant des causes suivantes :</w:t>
      </w:r>
    </w:p>
    <w:p w14:paraId="42D0BE42" w14:textId="77777777" w:rsidR="00597E7D" w:rsidRPr="004C4F90" w:rsidRDefault="00597E7D" w:rsidP="004C4F9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Mutilation volontaire, suicide ou tentative de suicide,</w:t>
      </w:r>
    </w:p>
    <w:p w14:paraId="5D1FD01A" w14:textId="77777777" w:rsidR="00597E7D" w:rsidRPr="004C4F90" w:rsidRDefault="00597E7D" w:rsidP="004C4F9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F90">
        <w:rPr>
          <w:rFonts w:ascii="Times New Roman" w:hAnsi="Times New Roman" w:cs="Times New Roman"/>
          <w:sz w:val="24"/>
          <w:szCs w:val="24"/>
        </w:rPr>
        <w:t>Fait intentionnel,</w:t>
      </w:r>
    </w:p>
    <w:p w14:paraId="287F6564" w14:textId="77777777" w:rsidR="00597E7D" w:rsidRPr="004C4F90" w:rsidRDefault="00597E7D" w:rsidP="004C4F9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Participation d’un ayant droit à un accrochage (manifestation) sauf cas de légitime défense, </w:t>
      </w:r>
    </w:p>
    <w:p w14:paraId="3A616F0A" w14:textId="77777777" w:rsidR="00597E7D" w:rsidRPr="004C4F90" w:rsidRDefault="00597E7D" w:rsidP="004C4F9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Exposition délibérée à un danger extrême (possession illégale d’une arme à feu).</w:t>
      </w:r>
    </w:p>
    <w:p w14:paraId="46EDB7F0" w14:textId="77777777" w:rsidR="00597E7D" w:rsidRPr="004C4F90" w:rsidRDefault="00597E7D" w:rsidP="004C4F9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4F90">
        <w:rPr>
          <w:rFonts w:ascii="Times New Roman" w:hAnsi="Times New Roman" w:cs="Times New Roman"/>
          <w:b/>
          <w:bCs/>
          <w:sz w:val="24"/>
          <w:szCs w:val="24"/>
        </w:rPr>
        <w:t>Les produits pharmaceutiques suivants :</w:t>
      </w:r>
    </w:p>
    <w:p w14:paraId="28B63BD8" w14:textId="77777777" w:rsidR="00597E7D" w:rsidRPr="004C4F90" w:rsidRDefault="00597E7D" w:rsidP="004C4F9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Les produits d'hygiène buccodentaire (dentifrices, produits blanchissant, détartrants, etc.) </w:t>
      </w:r>
      <w:r w:rsidRPr="004C4F90">
        <w:rPr>
          <w:rFonts w:ascii="Times New Roman" w:hAnsi="Times New Roman" w:cs="Times New Roman"/>
          <w:b/>
          <w:i/>
          <w:sz w:val="24"/>
          <w:szCs w:val="24"/>
          <w:lang w:val="fr-BE"/>
        </w:rPr>
        <w:t>sauf prescrits dans le cadre de soins buccodentaires par un médecin stomatologue</w:t>
      </w:r>
    </w:p>
    <w:p w14:paraId="72229625" w14:textId="77777777" w:rsidR="00597E7D" w:rsidRPr="004C4F90" w:rsidRDefault="00597E7D" w:rsidP="004C4F9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Les prothèses dentaires sauf en cas d’accident </w:t>
      </w:r>
    </w:p>
    <w:p w14:paraId="33E710FD" w14:textId="77777777" w:rsidR="00597E7D" w:rsidRPr="004C4F90" w:rsidRDefault="00597E7D" w:rsidP="004C4F9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Les produits à usage cosmétique sauf prescription d’un médecin dermatologue </w:t>
      </w:r>
    </w:p>
    <w:p w14:paraId="42838404" w14:textId="77777777" w:rsidR="00597E7D" w:rsidRPr="004C4F90" w:rsidRDefault="00597E7D" w:rsidP="004C4F9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F90">
        <w:rPr>
          <w:rFonts w:ascii="Times New Roman" w:hAnsi="Times New Roman" w:cs="Times New Roman"/>
          <w:sz w:val="24"/>
          <w:szCs w:val="24"/>
        </w:rPr>
        <w:t xml:space="preserve">Les contraceptifs, </w:t>
      </w:r>
    </w:p>
    <w:p w14:paraId="4A6C5994" w14:textId="77777777" w:rsidR="00597E7D" w:rsidRPr="004C4F90" w:rsidRDefault="00597E7D" w:rsidP="004C4F9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Les traitements des hépatites virales chroniques C et B alors que le traitement des hépatites virales aiguë est supporté par la </w:t>
      </w:r>
      <w:r w:rsidRPr="004C4F90">
        <w:rPr>
          <w:rFonts w:ascii="Times New Roman" w:hAnsi="Times New Roman" w:cs="Times New Roman"/>
          <w:b/>
          <w:sz w:val="24"/>
          <w:szCs w:val="24"/>
          <w:lang w:val="fr-BE"/>
        </w:rPr>
        <w:t>FUTURE HEALTH.</w:t>
      </w:r>
    </w:p>
    <w:p w14:paraId="39B57196" w14:textId="77777777" w:rsidR="00597E7D" w:rsidRPr="004C4F90" w:rsidRDefault="00597E7D" w:rsidP="004C4F9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Les produits diététiques comme le lait France et les produits similaires ou dérivés sous quelque forme que ce soit (les vitamines),</w:t>
      </w:r>
    </w:p>
    <w:p w14:paraId="00D353C6" w14:textId="77777777" w:rsidR="00597E7D" w:rsidRPr="004C4F90" w:rsidRDefault="00597E7D" w:rsidP="004C4F9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Les médicaments des maladies chroniques qui sont pris continuellement pour les cas de diabète, HTA, </w:t>
      </w:r>
      <w:proofErr w:type="spellStart"/>
      <w:r w:rsidRPr="004C4F90">
        <w:rPr>
          <w:rFonts w:ascii="Times New Roman" w:hAnsi="Times New Roman" w:cs="Times New Roman"/>
          <w:sz w:val="24"/>
          <w:szCs w:val="24"/>
          <w:lang w:val="fr-BE"/>
        </w:rPr>
        <w:t>Hasme</w:t>
      </w:r>
      <w:proofErr w:type="spellEnd"/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, insuffisances rénale chroniques……  </w:t>
      </w:r>
    </w:p>
    <w:p w14:paraId="464182F5" w14:textId="77777777" w:rsidR="00597E7D" w:rsidRPr="004C4F90" w:rsidRDefault="00597E7D" w:rsidP="004C4F90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fr-BE"/>
        </w:rPr>
      </w:pPr>
      <w:r w:rsidRPr="004C4F90">
        <w:rPr>
          <w:rFonts w:ascii="Times New Roman" w:hAnsi="Times New Roman" w:cs="Times New Roman"/>
          <w:b/>
          <w:bCs/>
          <w:lang w:val="fr-BE"/>
        </w:rPr>
        <w:t>Les Examens Médicaux suivants :</w:t>
      </w:r>
    </w:p>
    <w:p w14:paraId="5A49DB67" w14:textId="77777777" w:rsidR="00597E7D" w:rsidRPr="004C4F90" w:rsidRDefault="00597E7D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Le Scanner sauf en cas d’accident de travail</w:t>
      </w:r>
    </w:p>
    <w:p w14:paraId="5E72E106" w14:textId="77777777" w:rsidR="00597E7D" w:rsidRPr="004C4F90" w:rsidRDefault="00597E7D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La Scintigraphie</w:t>
      </w:r>
    </w:p>
    <w:p w14:paraId="782F7E84" w14:textId="77777777" w:rsidR="00597E7D" w:rsidRPr="004C4F90" w:rsidRDefault="00597E7D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Le Bilan Hormonal sauf l’accord de </w:t>
      </w:r>
      <w:r w:rsidRPr="004C4F90">
        <w:rPr>
          <w:rFonts w:ascii="Times New Roman" w:hAnsi="Times New Roman" w:cs="Times New Roman"/>
          <w:b/>
          <w:sz w:val="24"/>
          <w:szCs w:val="24"/>
          <w:lang w:val="fr-BE"/>
        </w:rPr>
        <w:t>FUTURE HEALTH</w:t>
      </w:r>
    </w:p>
    <w:p w14:paraId="511577E7" w14:textId="77777777" w:rsidR="00597E7D" w:rsidRPr="004C4F90" w:rsidRDefault="00597E7D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Dialyse </w:t>
      </w:r>
    </w:p>
    <w:p w14:paraId="3FA5ACC3" w14:textId="77777777" w:rsidR="00597E7D" w:rsidRPr="004C4F90" w:rsidRDefault="00597E7D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Biopsie </w:t>
      </w:r>
    </w:p>
    <w:p w14:paraId="51E1987E" w14:textId="77777777" w:rsidR="00597E7D" w:rsidRPr="004C4F90" w:rsidRDefault="00597E7D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La chimiothérapie</w:t>
      </w:r>
    </w:p>
    <w:p w14:paraId="56A409F1" w14:textId="77777777" w:rsidR="00597E7D" w:rsidRPr="004C4F90" w:rsidRDefault="00597E7D" w:rsidP="004C4F90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fr-BE"/>
        </w:rPr>
      </w:pPr>
      <w:r w:rsidRPr="004C4F90">
        <w:rPr>
          <w:rFonts w:ascii="Times New Roman" w:hAnsi="Times New Roman" w:cs="Times New Roman"/>
          <w:b/>
          <w:bCs/>
          <w:lang w:val="fr-BE"/>
        </w:rPr>
        <w:t xml:space="preserve"> Les dispositifs médicaux suivants :</w:t>
      </w:r>
    </w:p>
    <w:p w14:paraId="6E1E392A" w14:textId="77777777" w:rsidR="00597E7D" w:rsidRPr="004C4F90" w:rsidRDefault="00597E7D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>Thermomètre médical</w:t>
      </w:r>
    </w:p>
    <w:p w14:paraId="1883FF90" w14:textId="77777777" w:rsidR="00597E7D" w:rsidRPr="004C4F90" w:rsidRDefault="00597E7D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>Sparadrap ou compresse en cas de traitement en ambulatoire</w:t>
      </w:r>
      <w:r w:rsidR="002D68FF" w:rsidRPr="004C4F90">
        <w:rPr>
          <w:rFonts w:ascii="Times New Roman" w:hAnsi="Times New Roman" w:cs="Times New Roman"/>
          <w:bCs/>
          <w:lang w:val="fr-BE"/>
        </w:rPr>
        <w:t xml:space="preserve"> (Pour les soins à domicile)</w:t>
      </w:r>
    </w:p>
    <w:p w14:paraId="1AF0022B" w14:textId="77777777" w:rsidR="00597E7D" w:rsidRPr="004C4F90" w:rsidRDefault="00597E7D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 xml:space="preserve">Alcool dénaturé, Bétadine, bande </w:t>
      </w:r>
      <w:r w:rsidR="002D68FF" w:rsidRPr="004C4F90">
        <w:rPr>
          <w:rFonts w:ascii="Times New Roman" w:hAnsi="Times New Roman" w:cs="Times New Roman"/>
          <w:bCs/>
          <w:lang w:val="fr-BE"/>
        </w:rPr>
        <w:t>(Pour les soins à domicile)</w:t>
      </w:r>
    </w:p>
    <w:p w14:paraId="048FF0B5" w14:textId="77777777" w:rsidR="00597E7D" w:rsidRPr="004C4F90" w:rsidRDefault="00597E7D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>Les gants, béquilles d’équilibres ….</w:t>
      </w:r>
      <w:r w:rsidR="00CF48A1">
        <w:rPr>
          <w:rFonts w:ascii="Times New Roman" w:hAnsi="Times New Roman" w:cs="Times New Roman"/>
          <w:bCs/>
          <w:lang w:val="fr-BE"/>
        </w:rPr>
        <w:t xml:space="preserve"> </w:t>
      </w:r>
      <w:r w:rsidR="002D68FF" w:rsidRPr="004C4F90">
        <w:rPr>
          <w:rFonts w:ascii="Times New Roman" w:hAnsi="Times New Roman" w:cs="Times New Roman"/>
          <w:bCs/>
          <w:lang w:val="fr-BE"/>
        </w:rPr>
        <w:t>(Pour les soins à domicile)</w:t>
      </w:r>
      <w:r w:rsidRPr="004C4F90">
        <w:rPr>
          <w:rFonts w:ascii="Times New Roman" w:hAnsi="Times New Roman" w:cs="Times New Roman"/>
          <w:bCs/>
          <w:lang w:val="fr-BE"/>
        </w:rPr>
        <w:t xml:space="preserve">  </w:t>
      </w:r>
    </w:p>
    <w:p w14:paraId="2112155D" w14:textId="77777777" w:rsidR="00597E7D" w:rsidRPr="004C4F90" w:rsidRDefault="00597E7D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>Fiche médicale</w:t>
      </w:r>
    </w:p>
    <w:p w14:paraId="4DCA60CF" w14:textId="77777777" w:rsidR="00597E7D" w:rsidRPr="004C4F90" w:rsidRDefault="00597E7D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>Attestation de naissance et de décès</w:t>
      </w:r>
    </w:p>
    <w:p w14:paraId="67F0BEBD" w14:textId="77777777" w:rsidR="00597E7D" w:rsidRPr="004C4F90" w:rsidRDefault="00597E7D" w:rsidP="004C4F90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C4F90">
        <w:rPr>
          <w:rFonts w:ascii="Times New Roman" w:hAnsi="Times New Roman" w:cs="Times New Roman"/>
          <w:b/>
        </w:rPr>
        <w:t>LES TRAITEMENTS SUIVANTS :</w:t>
      </w:r>
    </w:p>
    <w:p w14:paraId="19D234D3" w14:textId="77777777" w:rsidR="00597E7D" w:rsidRPr="004C4F90" w:rsidRDefault="00597E7D" w:rsidP="004C4F90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C4F90">
        <w:rPr>
          <w:rFonts w:ascii="Times New Roman" w:hAnsi="Times New Roman" w:cs="Times New Roman"/>
        </w:rPr>
        <w:t xml:space="preserve">Le Cancer </w:t>
      </w:r>
    </w:p>
    <w:p w14:paraId="3041462A" w14:textId="77777777" w:rsidR="002E6CC6" w:rsidRPr="00A32331" w:rsidRDefault="00597E7D" w:rsidP="004C4F90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lang w:val="fr-BE"/>
        </w:rPr>
      </w:pPr>
      <w:r w:rsidRPr="004C4F90">
        <w:rPr>
          <w:rFonts w:ascii="Times New Roman" w:hAnsi="Times New Roman" w:cs="Times New Roman"/>
          <w:lang w:val="fr-BE"/>
        </w:rPr>
        <w:t xml:space="preserve">Maladie pandémique (cas du covid-19 par exemple, Ebola……) </w:t>
      </w:r>
      <w:bookmarkEnd w:id="1"/>
    </w:p>
    <w:p w14:paraId="532D85FC" w14:textId="77777777" w:rsidR="00A32331" w:rsidRPr="00CF48A1" w:rsidRDefault="00A32331" w:rsidP="00A32331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b/>
          <w:lang w:val="fr-BE"/>
        </w:rPr>
      </w:pPr>
    </w:p>
    <w:p w14:paraId="1479EE64" w14:textId="77777777" w:rsidR="00CF48A1" w:rsidRPr="004C4F90" w:rsidRDefault="00CF48A1" w:rsidP="00CF48A1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b/>
          <w:lang w:val="fr-BE"/>
        </w:rPr>
      </w:pPr>
    </w:p>
    <w:p w14:paraId="24BB1DA4" w14:textId="6E8E3C1C" w:rsidR="00597E7D" w:rsidRPr="00E47A3C" w:rsidRDefault="00AB4F74" w:rsidP="00CF48A1">
      <w:pPr>
        <w:pStyle w:val="Paragraphedeliste"/>
        <w:numPr>
          <w:ilvl w:val="0"/>
          <w:numId w:val="2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  <w:lang/>
        </w:rPr>
      </w:pPr>
      <w:r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  <w:lang w:val="fr-FR"/>
        </w:rPr>
        <w:t>CATEGORIE</w:t>
      </w:r>
      <w:r w:rsidR="00C2735F"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  <w:lang w:val="fr-FR"/>
        </w:rPr>
        <w:t xml:space="preserve"> </w:t>
      </w:r>
      <w:r w:rsidRPr="00CF48A1"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  <w:lang/>
        </w:rPr>
        <w:t>BASIQUE</w:t>
      </w:r>
    </w:p>
    <w:p w14:paraId="2942B2F0" w14:textId="77777777" w:rsidR="00E47A3C" w:rsidRPr="00CF48A1" w:rsidRDefault="00E47A3C" w:rsidP="00E47A3C">
      <w:pPr>
        <w:pStyle w:val="Paragraphedeliste"/>
        <w:spacing w:before="100" w:beforeAutospacing="1" w:after="100" w:afterAutospacing="1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  <w:lang/>
        </w:rPr>
      </w:pPr>
    </w:p>
    <w:p w14:paraId="396CCF9B" w14:textId="77777777" w:rsidR="00597E7D" w:rsidRPr="007F4635" w:rsidRDefault="00597E7D" w:rsidP="007F4635">
      <w:pPr>
        <w:pStyle w:val="Paragraphedeliste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</w:pPr>
      <w:r w:rsidRPr="007F46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/>
        </w:rPr>
        <w:t xml:space="preserve">Paquet </w:t>
      </w:r>
      <w:r w:rsidRPr="007F46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de soins</w:t>
      </w:r>
      <w:r w:rsidRPr="007F46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/>
        </w:rPr>
        <w:t xml:space="preserve"> :</w:t>
      </w:r>
    </w:p>
    <w:p w14:paraId="1E653B89" w14:textId="77777777" w:rsidR="00640425" w:rsidRPr="00CF48A1" w:rsidRDefault="00640425" w:rsidP="004C4F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</w:pPr>
      <w:bookmarkStart w:id="2" w:name="_Hlk232608532"/>
      <w:r w:rsidRPr="00CF48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Consultations médecine générale</w:t>
      </w:r>
      <w:r w:rsidR="000457D7" w:rsidRPr="00CF48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et spécialiste</w:t>
      </w:r>
    </w:p>
    <w:p w14:paraId="2CA9C286" w14:textId="77777777" w:rsidR="00640425" w:rsidRPr="00CF48A1" w:rsidRDefault="00640425" w:rsidP="004C4F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</w:pPr>
      <w:r w:rsidRPr="00CF48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Soins courants (pansements, soins infirmiers, etc.)</w:t>
      </w:r>
    </w:p>
    <w:p w14:paraId="07985AA9" w14:textId="77777777" w:rsidR="00640425" w:rsidRPr="00CF48A1" w:rsidRDefault="00640425" w:rsidP="004C4F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</w:pPr>
      <w:r w:rsidRPr="00CF48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Médicaments essentiels (liste restreinte)</w:t>
      </w:r>
    </w:p>
    <w:p w14:paraId="7ADABFE9" w14:textId="77777777" w:rsidR="00640425" w:rsidRPr="00CF48A1" w:rsidRDefault="00640425" w:rsidP="004C4F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</w:pPr>
      <w:r w:rsidRPr="00CF48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Examen de laboratoire et imagerie </w:t>
      </w:r>
      <w:r w:rsidR="002D68FF" w:rsidRPr="00CF48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médicale (</w:t>
      </w:r>
      <w:r w:rsidRPr="00CF48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Scanner et IRM exclus)</w:t>
      </w:r>
    </w:p>
    <w:p w14:paraId="35014887" w14:textId="77777777" w:rsidR="00640425" w:rsidRPr="00CF48A1" w:rsidRDefault="00640425" w:rsidP="004C4F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</w:pPr>
      <w:r w:rsidRPr="00CF48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Opération seulement dans les publiques,</w:t>
      </w:r>
    </w:p>
    <w:p w14:paraId="0D4838B0" w14:textId="77777777" w:rsidR="00640425" w:rsidRPr="00CF48A1" w:rsidRDefault="00640425" w:rsidP="004C4F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</w:pPr>
      <w:r w:rsidRPr="00CF48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Dentisterie,</w:t>
      </w:r>
    </w:p>
    <w:p w14:paraId="26B38304" w14:textId="77777777" w:rsidR="00640425" w:rsidRPr="00CF48A1" w:rsidRDefault="00640425" w:rsidP="004C4F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</w:pPr>
      <w:r w:rsidRPr="00CF48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Ophtalmologie,</w:t>
      </w:r>
    </w:p>
    <w:p w14:paraId="4FB60A71" w14:textId="77777777" w:rsidR="00416028" w:rsidRPr="00CF48A1" w:rsidRDefault="00416028" w:rsidP="004C4F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</w:pPr>
      <w:r w:rsidRPr="00CF48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Optique : </w:t>
      </w:r>
      <w:r w:rsidR="002A7A70" w:rsidRPr="00CF48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8</w:t>
      </w:r>
      <w:r w:rsidR="00DE6FC3" w:rsidRPr="00CF48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0 000 pour les verre simple et montures et </w:t>
      </w:r>
      <w:r w:rsidR="002A7A70" w:rsidRPr="00CF48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1</w:t>
      </w:r>
      <w:r w:rsidR="00AB4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2</w:t>
      </w:r>
      <w:r w:rsidR="00DE6FC3" w:rsidRPr="00CF48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0 mille pour les doubles foyers et les progressifs,</w:t>
      </w:r>
    </w:p>
    <w:p w14:paraId="15BB70AA" w14:textId="77777777" w:rsidR="00640425" w:rsidRPr="00CF48A1" w:rsidRDefault="00640425" w:rsidP="004C4F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</w:pPr>
      <w:r w:rsidRPr="00CF48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Hospitalisation (Chambre ne dépassant pas 30 000 par jour)</w:t>
      </w:r>
    </w:p>
    <w:p w14:paraId="52DDD48B" w14:textId="77777777" w:rsidR="00640425" w:rsidRPr="00CF48A1" w:rsidRDefault="00640425" w:rsidP="004C4F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</w:pPr>
      <w:r w:rsidRPr="00CF48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Soins maternels : accouchement selon protocole</w:t>
      </w:r>
    </w:p>
    <w:p w14:paraId="232FA779" w14:textId="77777777" w:rsidR="00640425" w:rsidRPr="00CF48A1" w:rsidRDefault="00640425" w:rsidP="004C4F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</w:pPr>
      <w:r w:rsidRPr="00CF48A1">
        <w:rPr>
          <w:rFonts w:ascii="Times New Roman" w:hAnsi="Times New Roman" w:cs="Times New Roman"/>
          <w:color w:val="000000" w:themeColor="text1"/>
        </w:rPr>
        <w:t>Les maladies liées à la grossesse (MFC,</w:t>
      </w:r>
      <w:r w:rsidR="000457D7" w:rsidRPr="00CF48A1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CF48A1">
        <w:rPr>
          <w:rFonts w:ascii="Times New Roman" w:hAnsi="Times New Roman" w:cs="Times New Roman"/>
          <w:color w:val="000000" w:themeColor="text1"/>
        </w:rPr>
        <w:t>FC,</w:t>
      </w:r>
      <w:r w:rsidR="000457D7" w:rsidRPr="00CF48A1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0457D7" w:rsidRPr="00CF48A1">
        <w:rPr>
          <w:rFonts w:ascii="Times New Roman" w:hAnsi="Times New Roman" w:cs="Times New Roman"/>
          <w:color w:val="000000" w:themeColor="text1"/>
        </w:rPr>
        <w:t>prééclampsie</w:t>
      </w:r>
      <w:r w:rsidRPr="00CF48A1">
        <w:rPr>
          <w:rFonts w:ascii="Times New Roman" w:hAnsi="Times New Roman" w:cs="Times New Roman"/>
          <w:color w:val="000000" w:themeColor="text1"/>
        </w:rPr>
        <w:t>/</w:t>
      </w:r>
      <w:r w:rsidR="000457D7" w:rsidRPr="00CF48A1">
        <w:rPr>
          <w:rFonts w:ascii="Times New Roman" w:hAnsi="Times New Roman" w:cs="Times New Roman"/>
          <w:color w:val="000000" w:themeColor="text1"/>
        </w:rPr>
        <w:t>Éclampsie</w:t>
      </w:r>
      <w:r w:rsidRPr="00CF48A1">
        <w:rPr>
          <w:rFonts w:ascii="Times New Roman" w:hAnsi="Times New Roman" w:cs="Times New Roman"/>
          <w:color w:val="000000" w:themeColor="text1"/>
        </w:rPr>
        <w:t xml:space="preserve">, </w:t>
      </w:r>
      <w:r w:rsidR="000457D7" w:rsidRPr="00CF48A1">
        <w:rPr>
          <w:rFonts w:ascii="Times New Roman" w:hAnsi="Times New Roman" w:cs="Times New Roman"/>
          <w:color w:val="000000" w:themeColor="text1"/>
          <w:lang w:val="fr-FR"/>
        </w:rPr>
        <w:t>diabète</w:t>
      </w:r>
      <w:r w:rsidRPr="00CF48A1">
        <w:rPr>
          <w:rFonts w:ascii="Times New Roman" w:hAnsi="Times New Roman" w:cs="Times New Roman"/>
          <w:color w:val="000000" w:themeColor="text1"/>
        </w:rPr>
        <w:t xml:space="preserve"> gestationnel,</w:t>
      </w:r>
      <w:r w:rsidR="000457D7" w:rsidRPr="00CF48A1">
        <w:rPr>
          <w:rFonts w:ascii="Times New Roman" w:hAnsi="Times New Roman" w:cs="Times New Roman"/>
          <w:color w:val="000000" w:themeColor="text1"/>
          <w:lang w:val="fr-FR"/>
        </w:rPr>
        <w:t xml:space="preserve"> pathologies sur grossesse, </w:t>
      </w:r>
      <w:r w:rsidRPr="00CF48A1">
        <w:rPr>
          <w:rFonts w:ascii="Times New Roman" w:hAnsi="Times New Roman" w:cs="Times New Roman"/>
          <w:color w:val="000000" w:themeColor="text1"/>
        </w:rPr>
        <w:t>etc</w:t>
      </w:r>
    </w:p>
    <w:p w14:paraId="763891AA" w14:textId="77777777" w:rsidR="00640425" w:rsidRPr="00CF48A1" w:rsidRDefault="00640425" w:rsidP="004C4F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</w:pPr>
      <w:r w:rsidRPr="00CF48A1">
        <w:rPr>
          <w:rFonts w:ascii="Times New Roman" w:hAnsi="Times New Roman" w:cs="Times New Roman"/>
          <w:color w:val="000000" w:themeColor="text1"/>
        </w:rPr>
        <w:t>Accouchement (Voie basse ou haute)</w:t>
      </w:r>
    </w:p>
    <w:p w14:paraId="73391640" w14:textId="77777777" w:rsidR="00640425" w:rsidRPr="00CF48A1" w:rsidRDefault="00640425" w:rsidP="004C4F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</w:pPr>
      <w:r w:rsidRPr="00CF48A1">
        <w:rPr>
          <w:rFonts w:ascii="Times New Roman" w:hAnsi="Times New Roman" w:cs="Times New Roman"/>
          <w:color w:val="000000" w:themeColor="text1"/>
        </w:rPr>
        <w:t>Soins post-natals (de la mère et de l’enfant)</w:t>
      </w:r>
    </w:p>
    <w:p w14:paraId="701779E0" w14:textId="77777777" w:rsidR="00640425" w:rsidRPr="00CF48A1" w:rsidRDefault="00640425" w:rsidP="004C4F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</w:pPr>
      <w:r w:rsidRPr="00CF48A1">
        <w:rPr>
          <w:rFonts w:ascii="Times New Roman" w:hAnsi="Times New Roman" w:cs="Times New Roman"/>
          <w:color w:val="000000" w:themeColor="text1"/>
        </w:rPr>
        <w:t>Couveuses pour prématurés mais uniquement dans le public</w:t>
      </w:r>
      <w:r w:rsidR="00DE6FC3" w:rsidRPr="00CF48A1">
        <w:rPr>
          <w:rFonts w:ascii="Times New Roman" w:hAnsi="Times New Roman" w:cs="Times New Roman"/>
          <w:color w:val="000000" w:themeColor="text1"/>
          <w:lang w:val="fr-FR"/>
        </w:rPr>
        <w:t xml:space="preserve"> ( </w:t>
      </w:r>
      <w:proofErr w:type="spellStart"/>
      <w:r w:rsidR="00DE6FC3" w:rsidRPr="00CF48A1">
        <w:rPr>
          <w:rFonts w:ascii="Times New Roman" w:hAnsi="Times New Roman" w:cs="Times New Roman"/>
          <w:color w:val="000000" w:themeColor="text1"/>
          <w:lang w:val="fr-FR"/>
        </w:rPr>
        <w:t>Cfr</w:t>
      </w:r>
      <w:proofErr w:type="spellEnd"/>
      <w:r w:rsidR="00DE6FC3" w:rsidRPr="00CF48A1">
        <w:rPr>
          <w:rFonts w:ascii="Times New Roman" w:hAnsi="Times New Roman" w:cs="Times New Roman"/>
          <w:color w:val="000000" w:themeColor="text1"/>
          <w:lang w:val="fr-FR"/>
        </w:rPr>
        <w:t xml:space="preserve"> Hospitalisation)</w:t>
      </w:r>
    </w:p>
    <w:p w14:paraId="4FAB847B" w14:textId="77777777" w:rsidR="00640425" w:rsidRPr="00CF48A1" w:rsidRDefault="00640425" w:rsidP="004C4F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</w:pPr>
      <w:r w:rsidRPr="00CF48A1">
        <w:rPr>
          <w:rFonts w:ascii="Times New Roman" w:hAnsi="Times New Roman" w:cs="Times New Roman"/>
          <w:color w:val="000000" w:themeColor="text1"/>
        </w:rPr>
        <w:t>Kinésithérapie (massage, rééducation) maximum 10 séances</w:t>
      </w:r>
    </w:p>
    <w:p w14:paraId="02063123" w14:textId="77777777" w:rsidR="00640425" w:rsidRPr="00CF48A1" w:rsidRDefault="00640425" w:rsidP="004C4F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</w:pPr>
      <w:r w:rsidRPr="00CF48A1">
        <w:rPr>
          <w:rFonts w:ascii="Times New Roman" w:hAnsi="Times New Roman" w:cs="Times New Roman"/>
          <w:color w:val="000000" w:themeColor="text1"/>
        </w:rPr>
        <w:t xml:space="preserve">Soins en </w:t>
      </w:r>
      <w:r w:rsidR="00DE6FC3" w:rsidRPr="00CF48A1">
        <w:rPr>
          <w:rFonts w:ascii="Times New Roman" w:hAnsi="Times New Roman" w:cs="Times New Roman"/>
          <w:color w:val="000000" w:themeColor="text1"/>
        </w:rPr>
        <w:t>réanimation</w:t>
      </w:r>
      <w:r w:rsidR="00DE6FC3" w:rsidRPr="00CF48A1">
        <w:rPr>
          <w:rFonts w:ascii="Times New Roman" w:hAnsi="Times New Roman" w:cs="Times New Roman"/>
          <w:color w:val="000000" w:themeColor="text1"/>
          <w:lang w:val="fr-FR"/>
        </w:rPr>
        <w:t xml:space="preserve"> (Plafond 1</w:t>
      </w:r>
      <w:r w:rsidR="00B44525" w:rsidRPr="00CF48A1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DE6FC3" w:rsidRPr="00CF48A1">
        <w:rPr>
          <w:rFonts w:ascii="Times New Roman" w:hAnsi="Times New Roman" w:cs="Times New Roman"/>
          <w:color w:val="000000" w:themeColor="text1"/>
          <w:lang w:val="fr-FR"/>
        </w:rPr>
        <w:t>000 000 FBU Assiste à 60%</w:t>
      </w:r>
      <w:r w:rsidR="00B44525" w:rsidRPr="00CF48A1">
        <w:rPr>
          <w:rFonts w:ascii="Times New Roman" w:hAnsi="Times New Roman" w:cs="Times New Roman"/>
          <w:color w:val="000000" w:themeColor="text1"/>
          <w:lang w:val="fr-FR"/>
        </w:rPr>
        <w:t xml:space="preserve"> par assureur</w:t>
      </w:r>
      <w:r w:rsidR="00DE6FC3" w:rsidRPr="00CF48A1">
        <w:rPr>
          <w:rFonts w:ascii="Times New Roman" w:hAnsi="Times New Roman" w:cs="Times New Roman"/>
          <w:color w:val="000000" w:themeColor="text1"/>
          <w:lang w:val="fr-FR"/>
        </w:rPr>
        <w:t>)</w:t>
      </w:r>
    </w:p>
    <w:p w14:paraId="4297C602" w14:textId="77777777" w:rsidR="007F4635" w:rsidRPr="007F4635" w:rsidRDefault="007F4635" w:rsidP="007F4635">
      <w:pPr>
        <w:pStyle w:val="Paragraphedeliste"/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</w:pPr>
      <w:r w:rsidRPr="007F46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>Ticket modérateur</w:t>
      </w:r>
    </w:p>
    <w:p w14:paraId="539420B5" w14:textId="341C59D3" w:rsidR="008467FE" w:rsidRPr="007F4635" w:rsidRDefault="008467FE" w:rsidP="004C4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fr-FR"/>
        </w:rPr>
      </w:pPr>
      <w:r w:rsidRPr="007F46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fr-FR"/>
        </w:rPr>
        <w:t>Cette catégorie est autorisée de se faire soigner dans les centres de santé et hôpitaux publique à hauteur d</w:t>
      </w:r>
      <w:r w:rsidR="00E47A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fr-FR"/>
        </w:rPr>
        <w:t>’assurance de</w:t>
      </w:r>
      <w:r w:rsidRPr="007F46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80% et dans les privées à hauteur de 70</w:t>
      </w:r>
      <w:r w:rsidR="00D26A7F" w:rsidRPr="007F46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% </w:t>
      </w:r>
      <w:r w:rsidR="00AB4F74" w:rsidRPr="007F46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sauf </w:t>
      </w:r>
      <w:r w:rsidRPr="007F46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Kira </w:t>
      </w:r>
      <w:r w:rsidR="00AB4F74" w:rsidRPr="007F46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fr-FR"/>
        </w:rPr>
        <w:t>Hospital</w:t>
      </w:r>
      <w:r w:rsidRPr="007F46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, </w:t>
      </w:r>
      <w:r w:rsidR="00AB4F74" w:rsidRPr="007F46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fr-FR"/>
        </w:rPr>
        <w:t>P</w:t>
      </w:r>
      <w:r w:rsidRPr="007F46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rocréa et Tanganyika Hospital </w:t>
      </w:r>
      <w:r w:rsidR="00E47A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fr-FR"/>
        </w:rPr>
        <w:t>ou l’assurance est à</w:t>
      </w:r>
      <w:r w:rsidR="00D26A7F" w:rsidRPr="007F46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60%</w:t>
      </w:r>
      <w:r w:rsidRPr="007F46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fr-FR"/>
        </w:rPr>
        <w:t>.</w:t>
      </w:r>
      <w:r w:rsidR="00D26A7F" w:rsidRPr="007F46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Cela pour consultations </w:t>
      </w:r>
      <w:r w:rsidR="00E47A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et soins </w:t>
      </w:r>
      <w:r w:rsidR="00D26A7F" w:rsidRPr="007F46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fr-FR"/>
        </w:rPr>
        <w:t>en ambulatoire</w:t>
      </w:r>
      <w:r w:rsidR="00E47A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fr-FR"/>
        </w:rPr>
        <w:t>.</w:t>
      </w:r>
    </w:p>
    <w:p w14:paraId="74B79266" w14:textId="77777777" w:rsidR="008467FE" w:rsidRPr="007F4635" w:rsidRDefault="008467FE" w:rsidP="004C4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7F46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fr-FR"/>
        </w:rPr>
        <w:t>En cas d’hospitalisation</w:t>
      </w:r>
      <w:r w:rsidR="00416028" w:rsidRPr="007F46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ou </w:t>
      </w:r>
      <w:r w:rsidR="00DE6FC3" w:rsidRPr="007F46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fr-FR"/>
        </w:rPr>
        <w:t>opération</w:t>
      </w:r>
      <w:r w:rsidRPr="007F46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de l’adhérent et ses ayant droits, la prise en charge remboursable par la mutualité est à </w:t>
      </w:r>
      <w:r w:rsidR="00AB4F74" w:rsidRPr="007F46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fr-FR"/>
        </w:rPr>
        <w:t>8</w:t>
      </w:r>
      <w:r w:rsidR="00DE6FC3" w:rsidRPr="007F46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fr-FR"/>
        </w:rPr>
        <w:t>0</w:t>
      </w:r>
      <w:r w:rsidRPr="007F46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% </w:t>
      </w:r>
      <w:r w:rsidR="001D475F" w:rsidRPr="007F46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pour les structures publiques et 60% pour les structures privées </w:t>
      </w:r>
      <w:r w:rsidRPr="007F46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/>
        </w:rPr>
        <w:t>sur facture</w:t>
      </w:r>
      <w:r w:rsidRPr="007F4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 xml:space="preserve"> avec plafond </w:t>
      </w:r>
      <w:r w:rsidR="002E6CC6" w:rsidRPr="007F4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1.</w:t>
      </w:r>
      <w:r w:rsidR="00384B25" w:rsidRPr="007F4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5</w:t>
      </w:r>
      <w:r w:rsidR="002E6CC6" w:rsidRPr="007F4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00.000 </w:t>
      </w:r>
      <w:r w:rsidRPr="007F4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par épisode maladie</w:t>
      </w:r>
      <w:r w:rsidR="001D475F" w:rsidRPr="007F4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sauf Kira Hospital, </w:t>
      </w:r>
      <w:proofErr w:type="spellStart"/>
      <w:r w:rsidR="001D475F" w:rsidRPr="007F4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Procrea</w:t>
      </w:r>
      <w:proofErr w:type="spellEnd"/>
      <w:r w:rsidR="001D475F" w:rsidRPr="007F4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, et Tanganyika Care.</w:t>
      </w:r>
    </w:p>
    <w:p w14:paraId="41783A4E" w14:textId="77777777" w:rsidR="00A67E57" w:rsidRPr="00CF48A1" w:rsidRDefault="00A67E57" w:rsidP="007F4635">
      <w:pPr>
        <w:pStyle w:val="NormalWeb"/>
        <w:numPr>
          <w:ilvl w:val="1"/>
          <w:numId w:val="14"/>
        </w:numPr>
        <w:spacing w:after="120" w:afterAutospacing="0"/>
        <w:jc w:val="both"/>
        <w:rPr>
          <w:b/>
          <w:color w:val="000000" w:themeColor="text1"/>
        </w:rPr>
      </w:pPr>
      <w:r w:rsidRPr="00CF48A1">
        <w:rPr>
          <w:b/>
          <w:color w:val="000000" w:themeColor="text1"/>
        </w:rPr>
        <w:t xml:space="preserve">Les exclusions : </w:t>
      </w:r>
    </w:p>
    <w:p w14:paraId="3C61A7DD" w14:textId="77777777" w:rsidR="00A67E57" w:rsidRPr="00CF48A1" w:rsidRDefault="00A67E57" w:rsidP="004C4F90">
      <w:pPr>
        <w:pStyle w:val="Corpsdetexte2"/>
        <w:spacing w:after="0" w:line="240" w:lineRule="auto"/>
        <w:jc w:val="both"/>
        <w:rPr>
          <w:bCs/>
          <w:color w:val="000000" w:themeColor="text1"/>
        </w:rPr>
      </w:pPr>
      <w:r w:rsidRPr="00CF48A1">
        <w:rPr>
          <w:bCs/>
          <w:color w:val="000000" w:themeColor="text1"/>
        </w:rPr>
        <w:t>Ne donnent pas droit à une prise en charge ou remboursement :</w:t>
      </w:r>
    </w:p>
    <w:p w14:paraId="0971A7D9" w14:textId="77777777" w:rsidR="00A67E57" w:rsidRPr="00CF48A1" w:rsidRDefault="00A67E57" w:rsidP="004C4F9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48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Les actes suivants :</w:t>
      </w:r>
    </w:p>
    <w:p w14:paraId="6840EC26" w14:textId="77777777" w:rsidR="00A67E57" w:rsidRPr="00CF48A1" w:rsidRDefault="00A67E57" w:rsidP="004C4F9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</w:pPr>
      <w:r w:rsidRPr="00CF48A1"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  <w:t>La chirurgie réparatrice ou esthétique,</w:t>
      </w:r>
    </w:p>
    <w:p w14:paraId="1DB0501D" w14:textId="77777777" w:rsidR="00A67E57" w:rsidRPr="00CF48A1" w:rsidRDefault="00A67E57" w:rsidP="004C4F9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</w:pPr>
      <w:r w:rsidRPr="00CF48A1"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  <w:t>Les traitements de la stérilité,</w:t>
      </w:r>
    </w:p>
    <w:p w14:paraId="0FFE2801" w14:textId="77777777" w:rsidR="00A67E57" w:rsidRPr="00CF48A1" w:rsidRDefault="00A67E57" w:rsidP="004C4F9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</w:pPr>
      <w:r w:rsidRPr="00CF48A1"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  <w:t>Les soins en rapport avec une malformation congénitale,</w:t>
      </w:r>
    </w:p>
    <w:p w14:paraId="24515C12" w14:textId="77777777" w:rsidR="00A67E57" w:rsidRPr="00CF48A1" w:rsidRDefault="00A67E57" w:rsidP="004C4F9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</w:pPr>
      <w:r w:rsidRPr="00CF48A1"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  <w:t>Les cures de désintoxication (alcoolisme, toxicomanie ou assimilés),</w:t>
      </w:r>
    </w:p>
    <w:p w14:paraId="6045F0BC" w14:textId="77777777" w:rsidR="00A67E57" w:rsidRPr="00CF48A1" w:rsidRDefault="00A67E57" w:rsidP="004C4F9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</w:pPr>
      <w:r w:rsidRPr="00CF48A1"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  <w:t xml:space="preserve">Circoncision sauf prescription d’un médecin </w:t>
      </w:r>
      <w:proofErr w:type="spellStart"/>
      <w:r w:rsidR="003E1E55" w:rsidRPr="00CF48A1"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  <w:t>Uro</w:t>
      </w:r>
      <w:r w:rsidRPr="00CF48A1"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  <w:t>ologue</w:t>
      </w:r>
      <w:proofErr w:type="spellEnd"/>
      <w:r w:rsidRPr="00CF48A1"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  <w:t xml:space="preserve"> </w:t>
      </w:r>
    </w:p>
    <w:p w14:paraId="76314019" w14:textId="77777777" w:rsidR="00A67E57" w:rsidRPr="00CF48A1" w:rsidRDefault="00A67E57" w:rsidP="004C4F9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fr-BE"/>
        </w:rPr>
      </w:pPr>
      <w:r w:rsidRPr="00CF48A1">
        <w:rPr>
          <w:rFonts w:ascii="Times New Roman" w:hAnsi="Times New Roman" w:cs="Times New Roman"/>
          <w:b/>
          <w:color w:val="000000" w:themeColor="text1"/>
          <w:sz w:val="24"/>
          <w:szCs w:val="24"/>
          <w:lang w:val="fr-BE"/>
        </w:rPr>
        <w:t>Les maladies ou accidents résultant des causes suivantes :</w:t>
      </w:r>
    </w:p>
    <w:p w14:paraId="5A74FD2F" w14:textId="77777777" w:rsidR="00A67E57" w:rsidRPr="00CF48A1" w:rsidRDefault="00A67E57" w:rsidP="004C4F9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</w:pPr>
      <w:r w:rsidRPr="00CF48A1"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  <w:t>Mutilation volontaire, suicide ou tentative de suicide,</w:t>
      </w:r>
    </w:p>
    <w:p w14:paraId="5521E8E3" w14:textId="77777777" w:rsidR="00A67E57" w:rsidRPr="00CF48A1" w:rsidRDefault="00A67E57" w:rsidP="004C4F9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8A1">
        <w:rPr>
          <w:rFonts w:ascii="Times New Roman" w:hAnsi="Times New Roman" w:cs="Times New Roman"/>
          <w:color w:val="000000" w:themeColor="text1"/>
          <w:sz w:val="24"/>
          <w:szCs w:val="24"/>
        </w:rPr>
        <w:t>Fait intentionnel,</w:t>
      </w:r>
    </w:p>
    <w:p w14:paraId="10F02D20" w14:textId="77777777" w:rsidR="00A67E57" w:rsidRPr="00CF48A1" w:rsidRDefault="00A67E57" w:rsidP="004C4F9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</w:pPr>
      <w:r w:rsidRPr="00CF48A1"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  <w:t xml:space="preserve">Participation d’un ayant droit à un accrochage (manifestation) sauf cas de légitime défense, </w:t>
      </w:r>
    </w:p>
    <w:p w14:paraId="68FFE43D" w14:textId="77777777" w:rsidR="00A67E57" w:rsidRPr="00CF48A1" w:rsidRDefault="00A67E57" w:rsidP="004C4F9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</w:pPr>
      <w:r w:rsidRPr="00CF48A1"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  <w:t>Exposition délibérée à un danger extrême (possession illégale d’une arme à feu).</w:t>
      </w:r>
    </w:p>
    <w:p w14:paraId="3BE3DA2B" w14:textId="77777777" w:rsidR="00DE6FC3" w:rsidRDefault="00DE6FC3" w:rsidP="004C4F90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</w:pPr>
    </w:p>
    <w:p w14:paraId="2F356D94" w14:textId="77777777" w:rsidR="00A32331" w:rsidRPr="00CF48A1" w:rsidRDefault="00A32331" w:rsidP="004C4F90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</w:pPr>
    </w:p>
    <w:p w14:paraId="2FB984F5" w14:textId="77777777" w:rsidR="00A67E57" w:rsidRPr="00CF48A1" w:rsidRDefault="00A67E57" w:rsidP="004C4F9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48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Les produits pharmaceutiques suivants :</w:t>
      </w:r>
    </w:p>
    <w:p w14:paraId="7B2E7BB3" w14:textId="77777777" w:rsidR="00A67E57" w:rsidRPr="00CF48A1" w:rsidRDefault="00A67E57" w:rsidP="004C4F9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</w:pPr>
      <w:r w:rsidRPr="00CF48A1"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  <w:t xml:space="preserve">Les produits d'hygiène buccodentaire (dentifrices, produits blanchissant, détartrants, etc.) </w:t>
      </w:r>
      <w:r w:rsidRPr="00CF48A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fr-BE"/>
        </w:rPr>
        <w:t>sauf prescrits dans le cadre de soins buccodentaires par un médecin stomatologue</w:t>
      </w:r>
    </w:p>
    <w:p w14:paraId="414C73EB" w14:textId="77777777" w:rsidR="00A67E57" w:rsidRPr="00CF48A1" w:rsidRDefault="00A67E57" w:rsidP="004C4F9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</w:pPr>
      <w:r w:rsidRPr="00CF48A1"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  <w:t xml:space="preserve">Les prothèses dentaires sauf en cas d’accident </w:t>
      </w:r>
    </w:p>
    <w:p w14:paraId="2D07DBCF" w14:textId="77777777" w:rsidR="00A67E57" w:rsidRPr="00CF48A1" w:rsidRDefault="00A67E57" w:rsidP="004C4F9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</w:pPr>
      <w:r w:rsidRPr="00CF48A1"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  <w:t xml:space="preserve">Les produits à usage cosmétique sauf prescription d’un médecin dermatologue </w:t>
      </w:r>
    </w:p>
    <w:p w14:paraId="21885B15" w14:textId="77777777" w:rsidR="00A67E57" w:rsidRPr="00CF48A1" w:rsidRDefault="00A67E57" w:rsidP="004C4F9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Les contraceptifs, </w:t>
      </w:r>
    </w:p>
    <w:p w14:paraId="071B0807" w14:textId="77777777" w:rsidR="00A67E57" w:rsidRPr="00CF48A1" w:rsidRDefault="00A67E57" w:rsidP="004C4F9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</w:pPr>
      <w:r w:rsidRPr="00CF48A1"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  <w:t xml:space="preserve">Les traitements des hépatites virales chroniques C et B alors que le traitement des hépatites virales aiguë est supporté par la </w:t>
      </w:r>
      <w:r w:rsidRPr="00CF48A1">
        <w:rPr>
          <w:rFonts w:ascii="Times New Roman" w:hAnsi="Times New Roman" w:cs="Times New Roman"/>
          <w:b/>
          <w:color w:val="000000" w:themeColor="text1"/>
          <w:sz w:val="24"/>
          <w:szCs w:val="24"/>
          <w:lang w:val="fr-BE"/>
        </w:rPr>
        <w:t>FUTURE HEALTH.</w:t>
      </w:r>
    </w:p>
    <w:p w14:paraId="330FAE64" w14:textId="77777777" w:rsidR="00A67E57" w:rsidRPr="00CF48A1" w:rsidRDefault="00A67E57" w:rsidP="004C4F9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</w:pPr>
      <w:r w:rsidRPr="00CF48A1"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  <w:t>Les produits diététiques comme le lait France et les produits similaires ou dérivés sous quelque forme que ce soit (les vitamines),</w:t>
      </w:r>
    </w:p>
    <w:p w14:paraId="7BA1EE7E" w14:textId="77777777" w:rsidR="004C4F90" w:rsidRPr="007F4635" w:rsidRDefault="00A67E57" w:rsidP="004C4F9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</w:pPr>
      <w:r w:rsidRPr="00CF48A1"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  <w:t>Les médicaments des maladies chroniques qui sont pris continuellement pour les cas de diabète, HTA, as</w:t>
      </w:r>
      <w:r w:rsidR="001D475F"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  <w:t>th</w:t>
      </w:r>
      <w:r w:rsidRPr="00CF48A1"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  <w:t xml:space="preserve">me, insuffisances rénale chroniques……  </w:t>
      </w:r>
    </w:p>
    <w:p w14:paraId="0E475282" w14:textId="77777777" w:rsidR="00CF48A1" w:rsidRPr="00CF48A1" w:rsidRDefault="00CF48A1" w:rsidP="004C4F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</w:pPr>
    </w:p>
    <w:p w14:paraId="61350D15" w14:textId="77777777" w:rsidR="00A67E57" w:rsidRPr="00CF48A1" w:rsidRDefault="00A67E57" w:rsidP="004C4F90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fr-BE"/>
        </w:rPr>
      </w:pPr>
      <w:r w:rsidRPr="00CF48A1">
        <w:rPr>
          <w:rFonts w:ascii="Times New Roman" w:hAnsi="Times New Roman" w:cs="Times New Roman"/>
          <w:b/>
          <w:bCs/>
          <w:color w:val="000000" w:themeColor="text1"/>
          <w:lang w:val="fr-BE"/>
        </w:rPr>
        <w:t>Les Examens Médicaux suivants :</w:t>
      </w:r>
    </w:p>
    <w:p w14:paraId="4B43BFE3" w14:textId="77777777" w:rsidR="00A67E57" w:rsidRPr="00CF48A1" w:rsidRDefault="00A67E57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</w:pPr>
      <w:r w:rsidRPr="00CF48A1"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  <w:t>Le Scanner sauf en cas d’accident de travail</w:t>
      </w:r>
    </w:p>
    <w:p w14:paraId="01253877" w14:textId="77777777" w:rsidR="00A67E57" w:rsidRPr="00CF48A1" w:rsidRDefault="00A67E57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</w:pPr>
      <w:r w:rsidRPr="00CF48A1"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  <w:t>La Scintigraphie</w:t>
      </w:r>
    </w:p>
    <w:p w14:paraId="0BF3EE46" w14:textId="77777777" w:rsidR="00A67E57" w:rsidRPr="00CF48A1" w:rsidRDefault="00A67E57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</w:pPr>
      <w:r w:rsidRPr="00CF48A1"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  <w:t xml:space="preserve">Le Bilan Hormonal sauf l’accord de </w:t>
      </w:r>
      <w:r w:rsidRPr="00CF48A1">
        <w:rPr>
          <w:rFonts w:ascii="Times New Roman" w:hAnsi="Times New Roman" w:cs="Times New Roman"/>
          <w:b/>
          <w:color w:val="000000" w:themeColor="text1"/>
          <w:sz w:val="24"/>
          <w:szCs w:val="24"/>
          <w:lang w:val="fr-BE"/>
        </w:rPr>
        <w:t>FUTURE HEALTH</w:t>
      </w:r>
    </w:p>
    <w:p w14:paraId="28089A05" w14:textId="77777777" w:rsidR="00A67E57" w:rsidRPr="00CF48A1" w:rsidRDefault="00A67E57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</w:pPr>
      <w:r w:rsidRPr="00CF48A1"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  <w:t xml:space="preserve">Dialyse </w:t>
      </w:r>
    </w:p>
    <w:p w14:paraId="6D0985B2" w14:textId="77777777" w:rsidR="00A67E57" w:rsidRPr="00CF48A1" w:rsidRDefault="00A67E57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</w:pPr>
      <w:r w:rsidRPr="00CF48A1"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  <w:t xml:space="preserve">Biopsie </w:t>
      </w:r>
    </w:p>
    <w:p w14:paraId="215AF7FD" w14:textId="77777777" w:rsidR="00A67E57" w:rsidRPr="00CF48A1" w:rsidRDefault="00A67E57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</w:pPr>
      <w:r w:rsidRPr="00CF48A1"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  <w:t>La chimiothérapie</w:t>
      </w:r>
    </w:p>
    <w:p w14:paraId="39E85996" w14:textId="77777777" w:rsidR="00A67E57" w:rsidRPr="00CF48A1" w:rsidRDefault="00A67E57" w:rsidP="004C4F90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fr-BE"/>
        </w:rPr>
      </w:pPr>
      <w:r w:rsidRPr="00CF48A1">
        <w:rPr>
          <w:rFonts w:ascii="Times New Roman" w:hAnsi="Times New Roman" w:cs="Times New Roman"/>
          <w:b/>
          <w:bCs/>
          <w:color w:val="000000" w:themeColor="text1"/>
          <w:lang w:val="fr-BE"/>
        </w:rPr>
        <w:t xml:space="preserve"> Les dispositifs médicaux suivants :</w:t>
      </w:r>
    </w:p>
    <w:p w14:paraId="21C19D92" w14:textId="77777777" w:rsidR="00A67E57" w:rsidRPr="00CF48A1" w:rsidRDefault="00A67E57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fr-BE"/>
        </w:rPr>
      </w:pPr>
      <w:r w:rsidRPr="00CF48A1">
        <w:rPr>
          <w:rFonts w:ascii="Times New Roman" w:hAnsi="Times New Roman" w:cs="Times New Roman"/>
          <w:bCs/>
          <w:color w:val="000000" w:themeColor="text1"/>
          <w:lang w:val="fr-BE"/>
        </w:rPr>
        <w:t>Thermomètre médical</w:t>
      </w:r>
    </w:p>
    <w:p w14:paraId="1BC6A7DC" w14:textId="77777777" w:rsidR="00A67E57" w:rsidRPr="00CF48A1" w:rsidRDefault="00A67E57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fr-BE"/>
        </w:rPr>
      </w:pPr>
      <w:r w:rsidRPr="00CF48A1">
        <w:rPr>
          <w:rFonts w:ascii="Times New Roman" w:hAnsi="Times New Roman" w:cs="Times New Roman"/>
          <w:bCs/>
          <w:color w:val="000000" w:themeColor="text1"/>
          <w:lang w:val="fr-BE"/>
        </w:rPr>
        <w:t>Sparadrap ou compresse en cas de traitement en ambulatoire (Pour les soins à domicile)</w:t>
      </w:r>
    </w:p>
    <w:p w14:paraId="2F2250C8" w14:textId="77777777" w:rsidR="00A67E57" w:rsidRPr="00CF48A1" w:rsidRDefault="00A67E57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fr-BE"/>
        </w:rPr>
      </w:pPr>
      <w:r w:rsidRPr="00CF48A1">
        <w:rPr>
          <w:rFonts w:ascii="Times New Roman" w:hAnsi="Times New Roman" w:cs="Times New Roman"/>
          <w:bCs/>
          <w:color w:val="000000" w:themeColor="text1"/>
          <w:lang w:val="fr-BE"/>
        </w:rPr>
        <w:t>Alcool dénaturé, Bétadine, bande (Pour les soins à domicile)</w:t>
      </w:r>
    </w:p>
    <w:p w14:paraId="5281C26D" w14:textId="77777777" w:rsidR="00A67E57" w:rsidRPr="00CF48A1" w:rsidRDefault="00A67E57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fr-BE"/>
        </w:rPr>
      </w:pPr>
      <w:r w:rsidRPr="00CF48A1">
        <w:rPr>
          <w:rFonts w:ascii="Times New Roman" w:hAnsi="Times New Roman" w:cs="Times New Roman"/>
          <w:bCs/>
          <w:color w:val="000000" w:themeColor="text1"/>
          <w:lang w:val="fr-BE"/>
        </w:rPr>
        <w:t>Les gants, béquilles d’équilibres</w:t>
      </w:r>
      <w:r w:rsidR="00D26A7F" w:rsidRPr="00CF48A1">
        <w:rPr>
          <w:rFonts w:ascii="Times New Roman" w:hAnsi="Times New Roman" w:cs="Times New Roman"/>
          <w:bCs/>
          <w:color w:val="000000" w:themeColor="text1"/>
          <w:lang w:val="fr-BE"/>
        </w:rPr>
        <w:t xml:space="preserve"> … (</w:t>
      </w:r>
      <w:r w:rsidRPr="00CF48A1">
        <w:rPr>
          <w:rFonts w:ascii="Times New Roman" w:hAnsi="Times New Roman" w:cs="Times New Roman"/>
          <w:bCs/>
          <w:color w:val="000000" w:themeColor="text1"/>
          <w:lang w:val="fr-BE"/>
        </w:rPr>
        <w:t xml:space="preserve">Pour les soins à domicile)  </w:t>
      </w:r>
    </w:p>
    <w:p w14:paraId="570CAB29" w14:textId="77777777" w:rsidR="00A67E57" w:rsidRPr="00CF48A1" w:rsidRDefault="00A67E57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fr-BE"/>
        </w:rPr>
      </w:pPr>
      <w:r w:rsidRPr="00CF48A1">
        <w:rPr>
          <w:rFonts w:ascii="Times New Roman" w:hAnsi="Times New Roman" w:cs="Times New Roman"/>
          <w:bCs/>
          <w:color w:val="000000" w:themeColor="text1"/>
          <w:lang w:val="fr-BE"/>
        </w:rPr>
        <w:t>Fiche médicale</w:t>
      </w:r>
    </w:p>
    <w:p w14:paraId="1C0F1C63" w14:textId="77777777" w:rsidR="00A67E57" w:rsidRPr="00CF48A1" w:rsidRDefault="00A67E57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fr-BE"/>
        </w:rPr>
      </w:pPr>
      <w:r w:rsidRPr="00CF48A1">
        <w:rPr>
          <w:rFonts w:ascii="Times New Roman" w:hAnsi="Times New Roman" w:cs="Times New Roman"/>
          <w:bCs/>
          <w:color w:val="000000" w:themeColor="text1"/>
          <w:lang w:val="fr-BE"/>
        </w:rPr>
        <w:t>Attestation de naissance et de décès</w:t>
      </w:r>
    </w:p>
    <w:p w14:paraId="0AC0C94D" w14:textId="77777777" w:rsidR="004C4F90" w:rsidRPr="00CF48A1" w:rsidRDefault="004C4F90" w:rsidP="004C4F90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fr-BE"/>
        </w:rPr>
      </w:pPr>
    </w:p>
    <w:p w14:paraId="20F73F74" w14:textId="77777777" w:rsidR="00A67E57" w:rsidRPr="00CF48A1" w:rsidRDefault="00A67E57" w:rsidP="004C4F90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CF48A1">
        <w:rPr>
          <w:rFonts w:ascii="Times New Roman" w:hAnsi="Times New Roman" w:cs="Times New Roman"/>
          <w:b/>
          <w:color w:val="000000" w:themeColor="text1"/>
        </w:rPr>
        <w:t>LES TRAITEMENTS SUIVANTS :</w:t>
      </w:r>
    </w:p>
    <w:p w14:paraId="484A0C9F" w14:textId="77777777" w:rsidR="00A67E57" w:rsidRPr="00CF48A1" w:rsidRDefault="00A67E57" w:rsidP="004C4F90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CF48A1">
        <w:rPr>
          <w:rFonts w:ascii="Times New Roman" w:hAnsi="Times New Roman" w:cs="Times New Roman"/>
          <w:color w:val="000000" w:themeColor="text1"/>
        </w:rPr>
        <w:t xml:space="preserve">Le Cancer </w:t>
      </w:r>
    </w:p>
    <w:p w14:paraId="5BD3148A" w14:textId="77777777" w:rsidR="008467FE" w:rsidRPr="00A32331" w:rsidRDefault="00A67E57" w:rsidP="004C4F90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fr-BE"/>
        </w:rPr>
      </w:pPr>
      <w:r w:rsidRPr="00CF48A1">
        <w:rPr>
          <w:rFonts w:ascii="Times New Roman" w:hAnsi="Times New Roman" w:cs="Times New Roman"/>
          <w:color w:val="000000" w:themeColor="text1"/>
          <w:lang w:val="fr-BE"/>
        </w:rPr>
        <w:t xml:space="preserve">Maladie pandémique (cas du covid-19 par exemple, Ebola……) </w:t>
      </w:r>
    </w:p>
    <w:p w14:paraId="4BC7D7BC" w14:textId="77777777" w:rsidR="00A32331" w:rsidRPr="00CF48A1" w:rsidRDefault="00A32331" w:rsidP="00A32331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fr-BE"/>
        </w:rPr>
      </w:pPr>
    </w:p>
    <w:p w14:paraId="4CAC2CD3" w14:textId="77777777" w:rsidR="00CF48A1" w:rsidRPr="00CF48A1" w:rsidRDefault="00CF48A1" w:rsidP="00CF48A1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fr-BE"/>
        </w:rPr>
      </w:pPr>
    </w:p>
    <w:bookmarkEnd w:id="2"/>
    <w:p w14:paraId="04407937" w14:textId="2FB1F4EB" w:rsidR="004E4EF4" w:rsidRDefault="001D475F" w:rsidP="00CF48A1">
      <w:pPr>
        <w:pStyle w:val="Paragraphedeliste"/>
        <w:numPr>
          <w:ilvl w:val="0"/>
          <w:numId w:val="2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  <w:lang w:val="fr-FR"/>
        </w:rPr>
        <w:t xml:space="preserve">CATEGORIE </w:t>
      </w:r>
      <w:r w:rsidR="00C2735F"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  <w:lang w:val="fr-FR"/>
        </w:rPr>
        <w:t>SEMI-</w:t>
      </w:r>
      <w:r w:rsidR="004E4EF4" w:rsidRPr="00CF48A1"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  <w:lang/>
        </w:rPr>
        <w:t>S</w:t>
      </w:r>
      <w:r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  <w:lang w:val="fr-FR"/>
        </w:rPr>
        <w:t>TANDARDS</w:t>
      </w:r>
    </w:p>
    <w:p w14:paraId="3876EF4C" w14:textId="77777777" w:rsidR="00A32331" w:rsidRPr="00CF48A1" w:rsidRDefault="00A32331" w:rsidP="00A32331">
      <w:pPr>
        <w:pStyle w:val="Paragraphedeliste"/>
        <w:spacing w:before="100" w:beforeAutospacing="1" w:after="100" w:afterAutospacing="1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  <w:lang w:val="fr-FR"/>
        </w:rPr>
      </w:pPr>
    </w:p>
    <w:p w14:paraId="45C718EA" w14:textId="77777777" w:rsidR="00597E7D" w:rsidRPr="007F4635" w:rsidRDefault="00597E7D" w:rsidP="007F4635">
      <w:pPr>
        <w:pStyle w:val="Paragraphedeliste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F4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 xml:space="preserve">Paquet </w:t>
      </w:r>
      <w:r w:rsidRPr="007F4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de soins</w:t>
      </w:r>
      <w:r w:rsidRPr="007F4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 xml:space="preserve"> :</w:t>
      </w:r>
    </w:p>
    <w:p w14:paraId="0213AED7" w14:textId="77777777" w:rsidR="00640425" w:rsidRPr="004C4F90" w:rsidRDefault="00640425" w:rsidP="007F463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Consultations médecine générale</w:t>
      </w:r>
      <w:r w:rsidR="000457D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et spécialiste, </w:t>
      </w:r>
    </w:p>
    <w:p w14:paraId="48271BD0" w14:textId="77777777" w:rsidR="00640425" w:rsidRPr="004C4F90" w:rsidRDefault="00640425" w:rsidP="007F463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Soins courants (pansements, soins infirmiers, etc.)</w:t>
      </w:r>
    </w:p>
    <w:p w14:paraId="1F62CCC3" w14:textId="77777777" w:rsidR="00640425" w:rsidRPr="004C4F90" w:rsidRDefault="00640425" w:rsidP="007F463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Médicaments essentiels (liste restreinte)</w:t>
      </w:r>
    </w:p>
    <w:p w14:paraId="2C562949" w14:textId="77777777" w:rsidR="00640425" w:rsidRPr="004C4F90" w:rsidRDefault="00640425" w:rsidP="007F463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Examen de laboratoire et imagerie médicale </w:t>
      </w:r>
    </w:p>
    <w:p w14:paraId="007AA433" w14:textId="77777777" w:rsidR="00640425" w:rsidRPr="004C4F90" w:rsidRDefault="00640425" w:rsidP="007F463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Opération</w:t>
      </w:r>
      <w:r w:rsidR="00DB3D2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 chirurgicales</w:t>
      </w: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dans les </w:t>
      </w:r>
      <w:r w:rsidR="00DB3D2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structures </w:t>
      </w: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publiques</w:t>
      </w:r>
      <w:r w:rsidR="00DB3D2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et privées</w:t>
      </w: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,</w:t>
      </w:r>
    </w:p>
    <w:p w14:paraId="7BF9E15C" w14:textId="77777777" w:rsidR="00640425" w:rsidRPr="004C4F90" w:rsidRDefault="00640425" w:rsidP="007F463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Dentisterie,</w:t>
      </w:r>
      <w:r w:rsidR="00DB3D2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ORL</w:t>
      </w:r>
    </w:p>
    <w:p w14:paraId="3C478667" w14:textId="77777777" w:rsidR="00640425" w:rsidRPr="004C4F90" w:rsidRDefault="00640425" w:rsidP="007F463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Ophtalmologie,</w:t>
      </w:r>
    </w:p>
    <w:p w14:paraId="1EFBE5BA" w14:textId="77777777" w:rsidR="002A7A70" w:rsidRPr="004C4F90" w:rsidRDefault="002A7A70" w:rsidP="007F463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bookmarkStart w:id="3" w:name="_Hlk232687275"/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Optique : 100 000 pour les verre simple et montures et 150 mille pour les doubles foyers et les progressifs</w:t>
      </w:r>
      <w:r w:rsidR="001D475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une fois les deux ans,</w:t>
      </w:r>
    </w:p>
    <w:bookmarkEnd w:id="3"/>
    <w:p w14:paraId="40A8CEE9" w14:textId="77777777" w:rsidR="00640425" w:rsidRPr="004C4F90" w:rsidRDefault="00640425" w:rsidP="007F463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Hospitalisation (Chambre ne dépassant pas </w:t>
      </w:r>
      <w:r w:rsidR="00EC574C"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3</w:t>
      </w: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0 000 par jour)</w:t>
      </w:r>
    </w:p>
    <w:p w14:paraId="27169F48" w14:textId="77777777" w:rsidR="00640425" w:rsidRPr="004C4F90" w:rsidRDefault="00640425" w:rsidP="007F463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Soins maternels : accouchement selon protocole</w:t>
      </w:r>
    </w:p>
    <w:p w14:paraId="29E95072" w14:textId="77777777" w:rsidR="000457D7" w:rsidRPr="004C4F90" w:rsidRDefault="000457D7" w:rsidP="007F463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hAnsi="Times New Roman" w:cs="Times New Roman"/>
        </w:rPr>
        <w:t>Les maladies liées à la grossesse (MFC,</w:t>
      </w:r>
      <w:r>
        <w:rPr>
          <w:rFonts w:ascii="Times New Roman" w:hAnsi="Times New Roman" w:cs="Times New Roman"/>
          <w:lang w:val="fr-FR"/>
        </w:rPr>
        <w:t xml:space="preserve"> </w:t>
      </w:r>
      <w:r w:rsidRPr="004C4F90">
        <w:rPr>
          <w:rFonts w:ascii="Times New Roman" w:hAnsi="Times New Roman" w:cs="Times New Roman"/>
        </w:rPr>
        <w:t>FC,</w:t>
      </w:r>
      <w:r>
        <w:rPr>
          <w:rFonts w:ascii="Times New Roman" w:hAnsi="Times New Roman" w:cs="Times New Roman"/>
          <w:lang w:val="fr-FR"/>
        </w:rPr>
        <w:t xml:space="preserve"> </w:t>
      </w:r>
      <w:r w:rsidRPr="004C4F90">
        <w:rPr>
          <w:rFonts w:ascii="Times New Roman" w:hAnsi="Times New Roman" w:cs="Times New Roman"/>
        </w:rPr>
        <w:t xml:space="preserve">prééclampsie/Éclampsie, </w:t>
      </w:r>
      <w:r>
        <w:rPr>
          <w:rFonts w:ascii="Times New Roman" w:hAnsi="Times New Roman" w:cs="Times New Roman"/>
          <w:lang w:val="fr-FR"/>
        </w:rPr>
        <w:t>diabète</w:t>
      </w:r>
      <w:r w:rsidRPr="004C4F90">
        <w:rPr>
          <w:rFonts w:ascii="Times New Roman" w:hAnsi="Times New Roman" w:cs="Times New Roman"/>
        </w:rPr>
        <w:t xml:space="preserve"> gestationnel,</w:t>
      </w:r>
      <w:r>
        <w:rPr>
          <w:rFonts w:ascii="Times New Roman" w:hAnsi="Times New Roman" w:cs="Times New Roman"/>
          <w:lang w:val="fr-FR"/>
        </w:rPr>
        <w:t xml:space="preserve"> pathologies sur grossesse, </w:t>
      </w:r>
      <w:r w:rsidRPr="004C4F90">
        <w:rPr>
          <w:rFonts w:ascii="Times New Roman" w:hAnsi="Times New Roman" w:cs="Times New Roman"/>
        </w:rPr>
        <w:t>etc</w:t>
      </w:r>
    </w:p>
    <w:p w14:paraId="76BFDD3C" w14:textId="77777777" w:rsidR="00640425" w:rsidRPr="004C4F90" w:rsidRDefault="00640425" w:rsidP="007F463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hAnsi="Times New Roman" w:cs="Times New Roman"/>
        </w:rPr>
        <w:lastRenderedPageBreak/>
        <w:t>Accouchement (Voie basse ou haute)</w:t>
      </w:r>
    </w:p>
    <w:p w14:paraId="39972D00" w14:textId="77777777" w:rsidR="00640425" w:rsidRPr="004C4F90" w:rsidRDefault="00640425" w:rsidP="007F463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hAnsi="Times New Roman" w:cs="Times New Roman"/>
        </w:rPr>
        <w:t>Soins post-natals (de la mère et de l’enfant)</w:t>
      </w:r>
    </w:p>
    <w:p w14:paraId="77A6298B" w14:textId="77777777" w:rsidR="00640425" w:rsidRPr="004C4F90" w:rsidRDefault="00640425" w:rsidP="007F463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hAnsi="Times New Roman" w:cs="Times New Roman"/>
        </w:rPr>
        <w:t>Couveuses pour prématurés mais uniquement dans le public</w:t>
      </w:r>
    </w:p>
    <w:p w14:paraId="3C94C3D0" w14:textId="77777777" w:rsidR="00640425" w:rsidRPr="004C4F90" w:rsidRDefault="00640425" w:rsidP="007F463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hAnsi="Times New Roman" w:cs="Times New Roman"/>
        </w:rPr>
        <w:t>Kinésithérapie (massage, rééducation) maximum 10 séances</w:t>
      </w:r>
    </w:p>
    <w:p w14:paraId="3228E864" w14:textId="77777777" w:rsidR="00640425" w:rsidRPr="00A32331" w:rsidRDefault="00640425" w:rsidP="007F463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hAnsi="Times New Roman" w:cs="Times New Roman"/>
        </w:rPr>
        <w:t>Soins en réanimation</w:t>
      </w:r>
    </w:p>
    <w:p w14:paraId="66681865" w14:textId="77777777" w:rsidR="00A32331" w:rsidRPr="00A32331" w:rsidRDefault="00A32331" w:rsidP="00A32331">
      <w:pPr>
        <w:pStyle w:val="Paragraphedeliste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</w:pPr>
      <w:r w:rsidRPr="00A323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>Ticket modérateur</w:t>
      </w:r>
    </w:p>
    <w:p w14:paraId="427CD340" w14:textId="6E34CFE2" w:rsidR="008467FE" w:rsidRPr="00A32331" w:rsidRDefault="00A32331" w:rsidP="004C4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</w:pPr>
      <w:r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C</w:t>
      </w:r>
      <w:r w:rsidR="008467FE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ette catégorie est autorisée de se faire soigner dans les centres de santé et hôpitaux publique à hauteur </w:t>
      </w:r>
      <w:r w:rsidR="00E47A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d’une assurance </w:t>
      </w:r>
      <w:r w:rsidR="008467FE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de 80% et dans les privées à hauteur de 70% sauf Kira </w:t>
      </w:r>
      <w:r w:rsidR="00384B25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Hospital</w:t>
      </w:r>
      <w:r w:rsidR="008467FE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, procréa et Tanganyika Hospital ou l’assistance est à 60%</w:t>
      </w:r>
      <w:r w:rsidR="00DB3D27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, tout cela </w:t>
      </w:r>
      <w:r w:rsidR="00775784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pour consultations en ambulatoire</w:t>
      </w:r>
    </w:p>
    <w:p w14:paraId="49C1220E" w14:textId="3A5A5E9D" w:rsidR="004C4F90" w:rsidRPr="00A32331" w:rsidRDefault="008467FE" w:rsidP="004C4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En cas d’hospitalisation</w:t>
      </w:r>
      <w:r w:rsidR="001D475F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et opération</w:t>
      </w:r>
      <w:r w:rsidR="00E47A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s chirurgicales</w:t>
      </w:r>
      <w:r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de l’adhérent et ses ayant droits, la prise en charge remboursable par la mutualité est à 70% </w:t>
      </w:r>
      <w:r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/>
        </w:rPr>
        <w:t>sur facture</w:t>
      </w:r>
      <w:r w:rsidRPr="00A32331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avec </w:t>
      </w:r>
      <w:r w:rsidR="002A7A70" w:rsidRPr="00A32331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plafond </w:t>
      </w:r>
      <w:r w:rsidR="002A7A70" w:rsidRPr="00A3233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de </w:t>
      </w:r>
      <w:r w:rsidR="00384B25" w:rsidRPr="00A3233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2</w:t>
      </w:r>
      <w:r w:rsidR="002A7A70" w:rsidRPr="00A3233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="00384B25" w:rsidRPr="00A3233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0</w:t>
      </w:r>
      <w:r w:rsidR="002A7A70" w:rsidRPr="00A3233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00 000 </w:t>
      </w:r>
      <w:r w:rsidRPr="00A3233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par épisode maladie</w:t>
      </w:r>
      <w:r w:rsidR="00DB3D27" w:rsidRPr="00A3233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dans les structures publiques et certaines privées sauf </w:t>
      </w:r>
      <w:r w:rsidR="00DB3D27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Kira Hospital, procréa et Tanganyika Hospital, ou l’assistance est à 60%.</w:t>
      </w:r>
    </w:p>
    <w:p w14:paraId="11444AD5" w14:textId="77777777" w:rsidR="00A67E57" w:rsidRPr="004C4F90" w:rsidRDefault="00A67E57" w:rsidP="00A32331">
      <w:pPr>
        <w:pStyle w:val="NormalWeb"/>
        <w:numPr>
          <w:ilvl w:val="1"/>
          <w:numId w:val="1"/>
        </w:numPr>
        <w:spacing w:after="120" w:afterAutospacing="0"/>
        <w:jc w:val="both"/>
        <w:rPr>
          <w:b/>
        </w:rPr>
      </w:pPr>
      <w:r w:rsidRPr="004C4F90">
        <w:rPr>
          <w:b/>
        </w:rPr>
        <w:t xml:space="preserve">Les exclusions : </w:t>
      </w:r>
    </w:p>
    <w:p w14:paraId="03F77565" w14:textId="77777777" w:rsidR="00A67E57" w:rsidRPr="004C4F90" w:rsidRDefault="00A67E57" w:rsidP="004C4F90">
      <w:pPr>
        <w:pStyle w:val="Corpsdetexte2"/>
        <w:spacing w:after="0" w:line="240" w:lineRule="auto"/>
        <w:jc w:val="both"/>
        <w:rPr>
          <w:bCs/>
        </w:rPr>
      </w:pPr>
      <w:r w:rsidRPr="004C4F90">
        <w:rPr>
          <w:bCs/>
        </w:rPr>
        <w:t>Ne donnent pas droit à une prise en charge ou remboursement :</w:t>
      </w:r>
    </w:p>
    <w:p w14:paraId="475F5704" w14:textId="77777777" w:rsidR="00A67E57" w:rsidRPr="004C4F90" w:rsidRDefault="00A67E57" w:rsidP="004C4F9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4F90">
        <w:rPr>
          <w:rFonts w:ascii="Times New Roman" w:hAnsi="Times New Roman" w:cs="Times New Roman"/>
          <w:b/>
          <w:bCs/>
          <w:sz w:val="24"/>
          <w:szCs w:val="24"/>
        </w:rPr>
        <w:t>Les actes suivants :</w:t>
      </w:r>
    </w:p>
    <w:p w14:paraId="2F9A1E8E" w14:textId="77777777" w:rsidR="00A67E57" w:rsidRPr="004C4F90" w:rsidRDefault="00A67E57" w:rsidP="004C4F9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La chirurgie réparatrice ou esthétique,</w:t>
      </w:r>
    </w:p>
    <w:p w14:paraId="4692E8DB" w14:textId="77777777" w:rsidR="00A67E57" w:rsidRPr="004C4F90" w:rsidRDefault="00A67E57" w:rsidP="004C4F9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Les traitements de la stérilité,</w:t>
      </w:r>
    </w:p>
    <w:p w14:paraId="0CFBE70A" w14:textId="77777777" w:rsidR="00A67E57" w:rsidRPr="004C4F90" w:rsidRDefault="00A67E57" w:rsidP="004C4F9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Les soins en rapport avec une malformation congénitale,</w:t>
      </w:r>
    </w:p>
    <w:p w14:paraId="36DB1711" w14:textId="77777777" w:rsidR="00A67E57" w:rsidRPr="004C4F90" w:rsidRDefault="00A67E57" w:rsidP="004C4F9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Les cures de désintoxication (alcoolisme, toxicomanie ou assimilés),</w:t>
      </w:r>
    </w:p>
    <w:p w14:paraId="0E10B601" w14:textId="77777777" w:rsidR="00A67E57" w:rsidRPr="004C4F90" w:rsidRDefault="00A67E57" w:rsidP="004C4F9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Circoncision sauf prescription d’un médecin </w:t>
      </w:r>
      <w:r w:rsidR="003E1E55" w:rsidRPr="004C4F90">
        <w:rPr>
          <w:rFonts w:ascii="Times New Roman" w:hAnsi="Times New Roman" w:cs="Times New Roman"/>
          <w:sz w:val="24"/>
          <w:szCs w:val="24"/>
          <w:lang w:val="fr-BE"/>
        </w:rPr>
        <w:t>ur</w:t>
      </w: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ologue </w:t>
      </w:r>
    </w:p>
    <w:p w14:paraId="3222FB23" w14:textId="77777777" w:rsidR="00A67E57" w:rsidRPr="004C4F90" w:rsidRDefault="00A67E57" w:rsidP="004C4F9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b/>
          <w:sz w:val="24"/>
          <w:szCs w:val="24"/>
          <w:lang w:val="fr-BE"/>
        </w:rPr>
        <w:t>Les maladies ou accidents résultant des causes suivantes :</w:t>
      </w:r>
    </w:p>
    <w:p w14:paraId="03093F17" w14:textId="77777777" w:rsidR="00A67E57" w:rsidRPr="004C4F90" w:rsidRDefault="00A67E57" w:rsidP="004C4F9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Mutilation volontaire, suicide ou tentative de suicide,</w:t>
      </w:r>
    </w:p>
    <w:p w14:paraId="14C612E0" w14:textId="77777777" w:rsidR="00A67E57" w:rsidRPr="004C4F90" w:rsidRDefault="00A67E57" w:rsidP="004C4F9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F90">
        <w:rPr>
          <w:rFonts w:ascii="Times New Roman" w:hAnsi="Times New Roman" w:cs="Times New Roman"/>
          <w:sz w:val="24"/>
          <w:szCs w:val="24"/>
        </w:rPr>
        <w:t>Fait intentionnel,</w:t>
      </w:r>
    </w:p>
    <w:p w14:paraId="0DCED3BA" w14:textId="77777777" w:rsidR="00A67E57" w:rsidRPr="004C4F90" w:rsidRDefault="00A67E57" w:rsidP="004C4F9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Participation d’un ayant droit à un accrochage (manifestation) sauf cas de légitime défense, </w:t>
      </w:r>
    </w:p>
    <w:p w14:paraId="529D4177" w14:textId="77777777" w:rsidR="00A67E57" w:rsidRPr="004C4F90" w:rsidRDefault="00A67E57" w:rsidP="004C4F9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Exposition délibérée à un danger extrême (possession illégale d’une arme à feu).</w:t>
      </w:r>
    </w:p>
    <w:p w14:paraId="75E5433A" w14:textId="77777777" w:rsidR="00A67E57" w:rsidRPr="004C4F90" w:rsidRDefault="00A67E57" w:rsidP="004C4F9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4F90">
        <w:rPr>
          <w:rFonts w:ascii="Times New Roman" w:hAnsi="Times New Roman" w:cs="Times New Roman"/>
          <w:b/>
          <w:bCs/>
          <w:sz w:val="24"/>
          <w:szCs w:val="24"/>
        </w:rPr>
        <w:t>Les produits pharmaceutiques suivants :</w:t>
      </w:r>
    </w:p>
    <w:p w14:paraId="7750EF78" w14:textId="77777777" w:rsidR="00A67E57" w:rsidRPr="004C4F90" w:rsidRDefault="00A67E57" w:rsidP="00A32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Les produits d'hygiène buccodentaire (dentifrices, produits blanchissant, détartrants, etc.) </w:t>
      </w:r>
      <w:r w:rsidRPr="004C4F90">
        <w:rPr>
          <w:rFonts w:ascii="Times New Roman" w:hAnsi="Times New Roman" w:cs="Times New Roman"/>
          <w:b/>
          <w:i/>
          <w:sz w:val="24"/>
          <w:szCs w:val="24"/>
          <w:lang w:val="fr-BE"/>
        </w:rPr>
        <w:t>sauf prescrits dans le cadre de soins buccodentaires par un médecin stomatologue</w:t>
      </w:r>
    </w:p>
    <w:p w14:paraId="76FFC1E8" w14:textId="77777777" w:rsidR="00A67E57" w:rsidRPr="004C4F90" w:rsidRDefault="00A67E57" w:rsidP="00A32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Les prothèses dentaires sauf en cas d’accident </w:t>
      </w:r>
    </w:p>
    <w:p w14:paraId="4CBED01A" w14:textId="77777777" w:rsidR="00A67E57" w:rsidRPr="004C4F90" w:rsidRDefault="00A67E57" w:rsidP="00A32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Les produits à usage cosmétique sauf prescription d’un médecin dermatologue </w:t>
      </w:r>
    </w:p>
    <w:p w14:paraId="4F4241CC" w14:textId="77777777" w:rsidR="00A67E57" w:rsidRPr="004C4F90" w:rsidRDefault="00A67E57" w:rsidP="00A32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F90">
        <w:rPr>
          <w:rFonts w:ascii="Times New Roman" w:hAnsi="Times New Roman" w:cs="Times New Roman"/>
          <w:sz w:val="24"/>
          <w:szCs w:val="24"/>
        </w:rPr>
        <w:t xml:space="preserve">Les contraceptifs, </w:t>
      </w:r>
    </w:p>
    <w:p w14:paraId="3BE30C78" w14:textId="77777777" w:rsidR="00A67E57" w:rsidRPr="004C4F90" w:rsidRDefault="00A67E57" w:rsidP="00A32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Les traitements des hépatites virales chroniques C et B alors que le traitement des hépatites virales aiguë est supporté par la </w:t>
      </w:r>
      <w:r w:rsidRPr="004C4F90">
        <w:rPr>
          <w:rFonts w:ascii="Times New Roman" w:hAnsi="Times New Roman" w:cs="Times New Roman"/>
          <w:b/>
          <w:sz w:val="24"/>
          <w:szCs w:val="24"/>
          <w:lang w:val="fr-BE"/>
        </w:rPr>
        <w:t>FUTURE HEALTH.</w:t>
      </w:r>
    </w:p>
    <w:p w14:paraId="10623DE0" w14:textId="77777777" w:rsidR="00A67E57" w:rsidRPr="004C4F90" w:rsidRDefault="00A67E57" w:rsidP="00A32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Les produits diététiques comme le lait France et les produits similaires ou dérivés sous quelque forme que ce soit (les vitamines),</w:t>
      </w:r>
    </w:p>
    <w:p w14:paraId="23EC6B88" w14:textId="77777777" w:rsidR="00A67E57" w:rsidRPr="004C4F90" w:rsidRDefault="00A67E57" w:rsidP="00A32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Les médicaments des maladies chroniques qui sont pris continuellement pour les cas de diabète, HTA, </w:t>
      </w:r>
      <w:proofErr w:type="spellStart"/>
      <w:r w:rsidRPr="004C4F90">
        <w:rPr>
          <w:rFonts w:ascii="Times New Roman" w:hAnsi="Times New Roman" w:cs="Times New Roman"/>
          <w:sz w:val="24"/>
          <w:szCs w:val="24"/>
          <w:lang w:val="fr-BE"/>
        </w:rPr>
        <w:t>Hasme</w:t>
      </w:r>
      <w:proofErr w:type="spellEnd"/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, insuffisances rénale chroniques……  </w:t>
      </w:r>
    </w:p>
    <w:p w14:paraId="3FE5F9E0" w14:textId="77777777" w:rsidR="00775784" w:rsidRPr="004C4F90" w:rsidRDefault="00775784" w:rsidP="004C4F9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14:paraId="74AFEC6D" w14:textId="77777777" w:rsidR="00A67E57" w:rsidRPr="004C4F90" w:rsidRDefault="00A67E57" w:rsidP="004C4F90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fr-BE"/>
        </w:rPr>
      </w:pPr>
      <w:r w:rsidRPr="004C4F90">
        <w:rPr>
          <w:rFonts w:ascii="Times New Roman" w:hAnsi="Times New Roman" w:cs="Times New Roman"/>
          <w:b/>
          <w:bCs/>
          <w:lang w:val="fr-BE"/>
        </w:rPr>
        <w:t>Les Examens Médicaux suivants :</w:t>
      </w:r>
    </w:p>
    <w:p w14:paraId="1C0DFA93" w14:textId="77777777" w:rsidR="00A67E57" w:rsidRPr="004C4F90" w:rsidRDefault="00A67E57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Le Scanner sauf en cas d’accident de travail</w:t>
      </w:r>
    </w:p>
    <w:p w14:paraId="5F529F4F" w14:textId="77777777" w:rsidR="00A67E57" w:rsidRPr="004C4F90" w:rsidRDefault="00A67E57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La Scintigraphie</w:t>
      </w:r>
    </w:p>
    <w:p w14:paraId="7FB68598" w14:textId="77777777" w:rsidR="00A67E57" w:rsidRPr="004C4F90" w:rsidRDefault="00A67E57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Le Bilan Hormonal sauf l’accord de </w:t>
      </w:r>
      <w:r w:rsidRPr="004C4F90">
        <w:rPr>
          <w:rFonts w:ascii="Times New Roman" w:hAnsi="Times New Roman" w:cs="Times New Roman"/>
          <w:b/>
          <w:sz w:val="24"/>
          <w:szCs w:val="24"/>
          <w:lang w:val="fr-BE"/>
        </w:rPr>
        <w:t>FUTURE HEALTH</w:t>
      </w:r>
    </w:p>
    <w:p w14:paraId="183007A4" w14:textId="77777777" w:rsidR="00A67E57" w:rsidRPr="004C4F90" w:rsidRDefault="00A67E57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Dialyse </w:t>
      </w:r>
    </w:p>
    <w:p w14:paraId="05A1D5F4" w14:textId="77777777" w:rsidR="00A67E57" w:rsidRPr="004C4F90" w:rsidRDefault="00A67E57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lastRenderedPageBreak/>
        <w:t xml:space="preserve">Biopsie </w:t>
      </w:r>
    </w:p>
    <w:p w14:paraId="2C99AE09" w14:textId="77777777" w:rsidR="00A67E57" w:rsidRPr="004C4F90" w:rsidRDefault="00A67E57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La chimiothérapie</w:t>
      </w:r>
    </w:p>
    <w:p w14:paraId="1EB6522F" w14:textId="77777777" w:rsidR="00A67E57" w:rsidRPr="004C4F90" w:rsidRDefault="00A67E57" w:rsidP="004C4F90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fr-BE"/>
        </w:rPr>
      </w:pPr>
      <w:r w:rsidRPr="004C4F90">
        <w:rPr>
          <w:rFonts w:ascii="Times New Roman" w:hAnsi="Times New Roman" w:cs="Times New Roman"/>
          <w:b/>
          <w:bCs/>
          <w:lang w:val="fr-BE"/>
        </w:rPr>
        <w:t xml:space="preserve"> Les dispositifs médicaux suivants :</w:t>
      </w:r>
    </w:p>
    <w:p w14:paraId="537B906B" w14:textId="77777777" w:rsidR="00A67E57" w:rsidRPr="004C4F90" w:rsidRDefault="00A67E57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>Thermomètre médical</w:t>
      </w:r>
    </w:p>
    <w:p w14:paraId="46602D51" w14:textId="77777777" w:rsidR="00A67E57" w:rsidRPr="00CF48A1" w:rsidRDefault="00A67E57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fr-BE"/>
        </w:rPr>
      </w:pPr>
      <w:r w:rsidRPr="00CF48A1">
        <w:rPr>
          <w:rFonts w:ascii="Times New Roman" w:hAnsi="Times New Roman" w:cs="Times New Roman"/>
          <w:bCs/>
          <w:color w:val="000000" w:themeColor="text1"/>
          <w:lang w:val="fr-BE"/>
        </w:rPr>
        <w:t>Sparadrap ou compresse en cas de traitement en ambulatoire (Pour les soins à domicile)</w:t>
      </w:r>
    </w:p>
    <w:p w14:paraId="72B74B19" w14:textId="77777777" w:rsidR="00A67E57" w:rsidRPr="00CF48A1" w:rsidRDefault="00A67E57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fr-BE"/>
        </w:rPr>
      </w:pPr>
      <w:r w:rsidRPr="00CF48A1">
        <w:rPr>
          <w:rFonts w:ascii="Times New Roman" w:hAnsi="Times New Roman" w:cs="Times New Roman"/>
          <w:bCs/>
          <w:color w:val="000000" w:themeColor="text1"/>
          <w:lang w:val="fr-BE"/>
        </w:rPr>
        <w:t>Alcool dénaturé, Bétadine, bande (Pour les soins à domicile)</w:t>
      </w:r>
    </w:p>
    <w:p w14:paraId="7CC8F3A4" w14:textId="77777777" w:rsidR="00A67E57" w:rsidRPr="00CF48A1" w:rsidRDefault="00A67E57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fr-BE"/>
        </w:rPr>
      </w:pPr>
      <w:r w:rsidRPr="00CF48A1">
        <w:rPr>
          <w:rFonts w:ascii="Times New Roman" w:hAnsi="Times New Roman" w:cs="Times New Roman"/>
          <w:bCs/>
          <w:color w:val="000000" w:themeColor="text1"/>
          <w:lang w:val="fr-BE"/>
        </w:rPr>
        <w:t>Les gants, béquilles d’équilibres</w:t>
      </w:r>
      <w:r w:rsidR="00775784" w:rsidRPr="00CF48A1">
        <w:rPr>
          <w:rFonts w:ascii="Times New Roman" w:hAnsi="Times New Roman" w:cs="Times New Roman"/>
          <w:bCs/>
          <w:color w:val="000000" w:themeColor="text1"/>
          <w:lang w:val="fr-BE"/>
        </w:rPr>
        <w:t xml:space="preserve"> … (</w:t>
      </w:r>
      <w:r w:rsidRPr="00CF48A1">
        <w:rPr>
          <w:rFonts w:ascii="Times New Roman" w:hAnsi="Times New Roman" w:cs="Times New Roman"/>
          <w:bCs/>
          <w:color w:val="000000" w:themeColor="text1"/>
          <w:lang w:val="fr-BE"/>
        </w:rPr>
        <w:t xml:space="preserve">Pour les soins à domicile)  </w:t>
      </w:r>
    </w:p>
    <w:p w14:paraId="4437DAA1" w14:textId="77777777" w:rsidR="00775784" w:rsidRPr="00CF48A1" w:rsidRDefault="00A67E57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fr-BE"/>
        </w:rPr>
      </w:pPr>
      <w:r w:rsidRPr="00CF48A1">
        <w:rPr>
          <w:rFonts w:ascii="Times New Roman" w:hAnsi="Times New Roman" w:cs="Times New Roman"/>
          <w:bCs/>
          <w:color w:val="000000" w:themeColor="text1"/>
          <w:lang w:val="fr-BE"/>
        </w:rPr>
        <w:t>Attestation de naissance et de décès</w:t>
      </w:r>
    </w:p>
    <w:p w14:paraId="2DCB3CAA" w14:textId="77777777" w:rsidR="00CF48A1" w:rsidRDefault="00CF48A1" w:rsidP="00CF48A1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bCs/>
          <w:color w:val="4472C4" w:themeColor="accent1"/>
          <w:lang w:val="fr-BE"/>
        </w:rPr>
      </w:pPr>
    </w:p>
    <w:p w14:paraId="68E307FE" w14:textId="77777777" w:rsidR="00A32331" w:rsidRDefault="00A32331" w:rsidP="00CF48A1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bCs/>
          <w:color w:val="4472C4" w:themeColor="accent1"/>
          <w:lang w:val="fr-BE"/>
        </w:rPr>
      </w:pPr>
    </w:p>
    <w:p w14:paraId="68B68AFD" w14:textId="77777777" w:rsidR="00A32331" w:rsidRDefault="00A32331" w:rsidP="00CF48A1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bCs/>
          <w:color w:val="4472C4" w:themeColor="accent1"/>
          <w:lang w:val="fr-BE"/>
        </w:rPr>
      </w:pPr>
    </w:p>
    <w:p w14:paraId="3DFF0572" w14:textId="77777777" w:rsidR="00A32331" w:rsidRPr="00CF48A1" w:rsidRDefault="00A32331" w:rsidP="00CF48A1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bCs/>
          <w:color w:val="4472C4" w:themeColor="accent1"/>
          <w:lang w:val="fr-BE"/>
        </w:rPr>
      </w:pPr>
    </w:p>
    <w:p w14:paraId="7B80B1B7" w14:textId="7C8897ED" w:rsidR="004E4EF4" w:rsidRPr="00A32331" w:rsidRDefault="001D475F" w:rsidP="00CF48A1">
      <w:pPr>
        <w:pStyle w:val="Paragraphedeliste"/>
        <w:numPr>
          <w:ilvl w:val="0"/>
          <w:numId w:val="2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  <w:lang/>
        </w:rPr>
      </w:pPr>
      <w:r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  <w:lang w:val="fr-FR"/>
        </w:rPr>
        <w:t xml:space="preserve">CATEGORIE </w:t>
      </w:r>
      <w:r w:rsidRPr="00CF48A1"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  <w:lang/>
        </w:rPr>
        <w:t>STANDARD</w:t>
      </w:r>
      <w:r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  <w:lang w:val="fr-FR"/>
        </w:rPr>
        <w:t>S</w:t>
      </w:r>
    </w:p>
    <w:p w14:paraId="132EA861" w14:textId="77777777" w:rsidR="00A32331" w:rsidRPr="00CF48A1" w:rsidRDefault="00A32331" w:rsidP="00A32331">
      <w:pPr>
        <w:pStyle w:val="Paragraphedeliste"/>
        <w:spacing w:before="100" w:beforeAutospacing="1" w:after="100" w:afterAutospacing="1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  <w:lang/>
        </w:rPr>
      </w:pPr>
    </w:p>
    <w:p w14:paraId="7FFE3E1E" w14:textId="77777777" w:rsidR="00597E7D" w:rsidRPr="00A32331" w:rsidRDefault="00597E7D" w:rsidP="00A32331">
      <w:pPr>
        <w:pStyle w:val="Paragraphedeliste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A32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 xml:space="preserve">Paquet </w:t>
      </w:r>
      <w:r w:rsidRPr="00A32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de soins</w:t>
      </w:r>
      <w:r w:rsidRPr="00A32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 xml:space="preserve"> :</w:t>
      </w:r>
    </w:p>
    <w:p w14:paraId="57A1FD88" w14:textId="77777777" w:rsidR="00640425" w:rsidRPr="004C4F90" w:rsidRDefault="00640425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Consultations médecine générale</w:t>
      </w:r>
      <w:r w:rsidR="00DB3D2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et spécialiste </w:t>
      </w:r>
    </w:p>
    <w:p w14:paraId="7C883553" w14:textId="77777777" w:rsidR="00640425" w:rsidRPr="004C4F90" w:rsidRDefault="00640425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Soins courants (pansements, soins infirmiers, etc.)</w:t>
      </w:r>
    </w:p>
    <w:p w14:paraId="1072B913" w14:textId="77777777" w:rsidR="00640425" w:rsidRPr="004C4F90" w:rsidRDefault="00640425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Médicaments essentiels (liste restreinte)</w:t>
      </w:r>
    </w:p>
    <w:p w14:paraId="1C32D490" w14:textId="77777777" w:rsidR="00640425" w:rsidRPr="004C4F90" w:rsidRDefault="00640425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Examen de laboratoire et imagerie médicale</w:t>
      </w:r>
    </w:p>
    <w:p w14:paraId="651156CD" w14:textId="77777777" w:rsidR="00640425" w:rsidRPr="004C4F90" w:rsidRDefault="00640425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Opération seulement dans les publiques,</w:t>
      </w:r>
    </w:p>
    <w:p w14:paraId="653BE30B" w14:textId="77777777" w:rsidR="00640425" w:rsidRPr="004C4F90" w:rsidRDefault="00640425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Dentisterie,</w:t>
      </w:r>
    </w:p>
    <w:p w14:paraId="4581FE67" w14:textId="77777777" w:rsidR="00640425" w:rsidRPr="004C4F90" w:rsidRDefault="00640425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Ophtalmologie,</w:t>
      </w:r>
    </w:p>
    <w:p w14:paraId="2709945B" w14:textId="77777777" w:rsidR="001D475F" w:rsidRPr="004C4F90" w:rsidRDefault="001D475F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Optique : 100 000 pour les verre simple et montures et 150 mille pour les doubles foyers et les progressifs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une fois les deux ans,</w:t>
      </w:r>
    </w:p>
    <w:p w14:paraId="358D1FDB" w14:textId="77777777" w:rsidR="00640425" w:rsidRPr="004C4F90" w:rsidRDefault="00640425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Hospitalisation (Chambre ne dépassant pas 40 000 par jour)</w:t>
      </w:r>
    </w:p>
    <w:p w14:paraId="020BE243" w14:textId="77777777" w:rsidR="00640425" w:rsidRPr="004C4F90" w:rsidRDefault="00640425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Soins maternels : accouchement selon protocole</w:t>
      </w:r>
    </w:p>
    <w:p w14:paraId="1CF3E5AE" w14:textId="77777777" w:rsidR="00640425" w:rsidRPr="004C4F90" w:rsidRDefault="00640425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hAnsi="Times New Roman" w:cs="Times New Roman"/>
        </w:rPr>
        <w:t>Les maladies liées à la grossesse (MFC,</w:t>
      </w:r>
      <w:r w:rsidR="00C05D72" w:rsidRPr="004C4F90">
        <w:rPr>
          <w:rFonts w:ascii="Times New Roman" w:hAnsi="Times New Roman" w:cs="Times New Roman"/>
          <w:lang w:val="fr-FR"/>
        </w:rPr>
        <w:t xml:space="preserve"> </w:t>
      </w:r>
      <w:r w:rsidRPr="004C4F90">
        <w:rPr>
          <w:rFonts w:ascii="Times New Roman" w:hAnsi="Times New Roman" w:cs="Times New Roman"/>
        </w:rPr>
        <w:t>FC,</w:t>
      </w:r>
      <w:r w:rsidR="00C05D72" w:rsidRPr="004C4F90">
        <w:rPr>
          <w:rFonts w:ascii="Times New Roman" w:hAnsi="Times New Roman" w:cs="Times New Roman"/>
          <w:lang w:val="fr-FR"/>
        </w:rPr>
        <w:t xml:space="preserve"> </w:t>
      </w:r>
      <w:r w:rsidR="00C05D72" w:rsidRPr="004C4F90">
        <w:rPr>
          <w:rFonts w:ascii="Times New Roman" w:hAnsi="Times New Roman" w:cs="Times New Roman"/>
        </w:rPr>
        <w:t>Prééclampsie</w:t>
      </w:r>
      <w:r w:rsidRPr="004C4F90">
        <w:rPr>
          <w:rFonts w:ascii="Times New Roman" w:hAnsi="Times New Roman" w:cs="Times New Roman"/>
        </w:rPr>
        <w:t>/</w:t>
      </w:r>
      <w:r w:rsidR="00C05D72" w:rsidRPr="004C4F90">
        <w:rPr>
          <w:rFonts w:ascii="Times New Roman" w:hAnsi="Times New Roman" w:cs="Times New Roman"/>
        </w:rPr>
        <w:t>Éclampsie, Dbt</w:t>
      </w:r>
      <w:r w:rsidRPr="004C4F90">
        <w:rPr>
          <w:rFonts w:ascii="Times New Roman" w:hAnsi="Times New Roman" w:cs="Times New Roman"/>
        </w:rPr>
        <w:t xml:space="preserve"> gestationnel,</w:t>
      </w:r>
      <w:r w:rsidR="00C05D72" w:rsidRPr="004C4F90">
        <w:rPr>
          <w:rFonts w:ascii="Times New Roman" w:hAnsi="Times New Roman" w:cs="Times New Roman"/>
          <w:lang w:val="fr-FR"/>
        </w:rPr>
        <w:t xml:space="preserve"> </w:t>
      </w:r>
      <w:r w:rsidRPr="004C4F90">
        <w:rPr>
          <w:rFonts w:ascii="Times New Roman" w:hAnsi="Times New Roman" w:cs="Times New Roman"/>
        </w:rPr>
        <w:t>etc</w:t>
      </w:r>
    </w:p>
    <w:p w14:paraId="53BF06AC" w14:textId="77777777" w:rsidR="00640425" w:rsidRPr="004C4F90" w:rsidRDefault="00640425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hAnsi="Times New Roman" w:cs="Times New Roman"/>
        </w:rPr>
        <w:t>Accouchement (Voie basse ou haute)</w:t>
      </w:r>
    </w:p>
    <w:p w14:paraId="626FE9BF" w14:textId="77777777" w:rsidR="00640425" w:rsidRPr="004C4F90" w:rsidRDefault="00640425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hAnsi="Times New Roman" w:cs="Times New Roman"/>
        </w:rPr>
        <w:t>Soins post-natals (de la mère et de l’enfant)</w:t>
      </w:r>
    </w:p>
    <w:p w14:paraId="7A67287D" w14:textId="77777777" w:rsidR="00640425" w:rsidRPr="004C4F90" w:rsidRDefault="00640425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hAnsi="Times New Roman" w:cs="Times New Roman"/>
        </w:rPr>
        <w:t>Couveuses pour prématurés mais uniquement dans le public</w:t>
      </w:r>
    </w:p>
    <w:p w14:paraId="62893706" w14:textId="77777777" w:rsidR="00640425" w:rsidRPr="004C4F90" w:rsidRDefault="00640425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hAnsi="Times New Roman" w:cs="Times New Roman"/>
        </w:rPr>
        <w:t>Kinésithérapie (massage, rééducation) maximum 10 séances</w:t>
      </w:r>
    </w:p>
    <w:p w14:paraId="4510C582" w14:textId="77777777" w:rsidR="00A32331" w:rsidRDefault="00640425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hAnsi="Times New Roman" w:cs="Times New Roman"/>
        </w:rPr>
        <w:t>Soins en réanimation</w:t>
      </w:r>
    </w:p>
    <w:p w14:paraId="2F75EE62" w14:textId="77777777" w:rsidR="00A32331" w:rsidRPr="00A32331" w:rsidRDefault="00A32331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</w:p>
    <w:p w14:paraId="5A46FD7E" w14:textId="77777777" w:rsidR="00A32331" w:rsidRPr="007F4635" w:rsidRDefault="00A32331" w:rsidP="00A32331">
      <w:pPr>
        <w:pStyle w:val="Paragraphedeliste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</w:pPr>
      <w:r w:rsidRPr="007F46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>Ticket modérateur</w:t>
      </w:r>
    </w:p>
    <w:p w14:paraId="7077A715" w14:textId="77777777" w:rsidR="008467FE" w:rsidRPr="00A32331" w:rsidRDefault="008467FE" w:rsidP="004C4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</w:pPr>
      <w:r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Cette catégorie est autorisée de se faire soigner dans les centres de santé et hôpitaux publique à hauteur de </w:t>
      </w:r>
      <w:r w:rsidR="002C3BF1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9</w:t>
      </w:r>
      <w:r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0% et dans les privées à hauteur de 80%</w:t>
      </w:r>
      <w:r w:rsidR="002C3BF1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dans les structures privées</w:t>
      </w:r>
      <w:r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sauf Kira </w:t>
      </w:r>
      <w:r w:rsidR="00CF48A1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Hospital</w:t>
      </w:r>
      <w:r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, </w:t>
      </w:r>
      <w:r w:rsidR="00AB4F74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P</w:t>
      </w:r>
      <w:r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rocréa et Tanganyika Hospital ou l’assistance est à 70%</w:t>
      </w:r>
      <w:r w:rsidR="00775784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. Cela pour consultations en ambulatoire</w:t>
      </w:r>
      <w:r w:rsid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.</w:t>
      </w:r>
    </w:p>
    <w:p w14:paraId="3951C871" w14:textId="7F25ED73" w:rsidR="00A67E57" w:rsidRDefault="008467FE" w:rsidP="004C4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En cas d’hospitalisation</w:t>
      </w:r>
      <w:r w:rsidR="002C3BF1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et opération</w:t>
      </w:r>
      <w:r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de l’adhérent et ses ayant droits, la prise en charge remboursable par la mutualité est à </w:t>
      </w:r>
      <w:r w:rsidR="002C3BF1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9</w:t>
      </w:r>
      <w:r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0% </w:t>
      </w:r>
      <w:r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/>
        </w:rPr>
        <w:t>sur facture</w:t>
      </w:r>
      <w:r w:rsidRPr="00A32331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="00775784" w:rsidRPr="00A3233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dans les hôpitaux publics et </w:t>
      </w:r>
      <w:r w:rsidR="002C3BF1" w:rsidRPr="00A3233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80% pour les </w:t>
      </w:r>
      <w:r w:rsidR="00775784" w:rsidRPr="00A3233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privés et </w:t>
      </w:r>
      <w:r w:rsidR="002C3BF1" w:rsidRPr="00A3233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6</w:t>
      </w:r>
      <w:r w:rsidR="00775784" w:rsidRPr="00A3233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0% </w:t>
      </w:r>
      <w:r w:rsidR="002C3BF1" w:rsidRPr="00A3233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pour les</w:t>
      </w:r>
      <w:r w:rsidR="00775784" w:rsidRPr="00A3233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Procréa, Tanganyika Hospital</w:t>
      </w:r>
      <w:r w:rsidR="00C2735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,</w:t>
      </w:r>
      <w:r w:rsidR="00775784" w:rsidRPr="00A3233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Kira Hospital </w:t>
      </w:r>
      <w:r w:rsidR="00C2735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et assimilés </w:t>
      </w:r>
      <w:r w:rsidRPr="00A32331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avec plafond </w:t>
      </w:r>
      <w:r w:rsidR="002A7A70" w:rsidRPr="00A3233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de 2000000 </w:t>
      </w:r>
      <w:r w:rsidRPr="00A3233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par épisode maladie</w:t>
      </w:r>
      <w:r w:rsidR="00A32331" w:rsidRPr="00A3233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</w:t>
      </w:r>
    </w:p>
    <w:p w14:paraId="11835B9D" w14:textId="77777777" w:rsidR="004F746E" w:rsidRDefault="004F746E" w:rsidP="004C4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</w:p>
    <w:p w14:paraId="775E513A" w14:textId="77777777" w:rsidR="004F746E" w:rsidRDefault="004F746E" w:rsidP="004C4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</w:p>
    <w:p w14:paraId="3EC64CF3" w14:textId="77777777" w:rsidR="00C2735F" w:rsidRPr="00A32331" w:rsidRDefault="00C2735F" w:rsidP="004C4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</w:p>
    <w:p w14:paraId="785F0AF0" w14:textId="77777777" w:rsidR="00A67E57" w:rsidRPr="004C4F90" w:rsidRDefault="00A67E57" w:rsidP="00A32331">
      <w:pPr>
        <w:pStyle w:val="NormalWeb"/>
        <w:numPr>
          <w:ilvl w:val="1"/>
          <w:numId w:val="1"/>
        </w:numPr>
        <w:spacing w:after="120" w:afterAutospacing="0"/>
        <w:jc w:val="both"/>
        <w:rPr>
          <w:b/>
        </w:rPr>
      </w:pPr>
      <w:r w:rsidRPr="004C4F90">
        <w:rPr>
          <w:b/>
        </w:rPr>
        <w:lastRenderedPageBreak/>
        <w:t xml:space="preserve">Les exclusions : </w:t>
      </w:r>
    </w:p>
    <w:p w14:paraId="7133968A" w14:textId="77777777" w:rsidR="00A67E57" w:rsidRPr="004C4F90" w:rsidRDefault="00A67E57" w:rsidP="004C4F90">
      <w:pPr>
        <w:pStyle w:val="Corpsdetexte2"/>
        <w:spacing w:after="0" w:line="240" w:lineRule="auto"/>
        <w:jc w:val="both"/>
        <w:rPr>
          <w:bCs/>
        </w:rPr>
      </w:pPr>
      <w:r w:rsidRPr="004C4F90">
        <w:rPr>
          <w:bCs/>
        </w:rPr>
        <w:t>Ne donnent pas droit à une prise en charge ou remboursement :</w:t>
      </w:r>
    </w:p>
    <w:p w14:paraId="632327FD" w14:textId="77777777" w:rsidR="00A67E57" w:rsidRPr="004C4F90" w:rsidRDefault="00A67E57" w:rsidP="004C4F9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4F90">
        <w:rPr>
          <w:rFonts w:ascii="Times New Roman" w:hAnsi="Times New Roman" w:cs="Times New Roman"/>
          <w:b/>
          <w:bCs/>
          <w:sz w:val="24"/>
          <w:szCs w:val="24"/>
        </w:rPr>
        <w:t>Les actes suivants :</w:t>
      </w:r>
    </w:p>
    <w:p w14:paraId="56C1F87D" w14:textId="77777777" w:rsidR="00A67E57" w:rsidRPr="004C4F90" w:rsidRDefault="00A67E57" w:rsidP="004C4F9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La chirurgie réparatrice ou esthétique,</w:t>
      </w:r>
    </w:p>
    <w:p w14:paraId="6A66BC9B" w14:textId="77777777" w:rsidR="00A67E57" w:rsidRPr="004C4F90" w:rsidRDefault="00A67E57" w:rsidP="004C4F9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Les traitements de la stérilité,</w:t>
      </w:r>
    </w:p>
    <w:p w14:paraId="025E876A" w14:textId="77777777" w:rsidR="00A67E57" w:rsidRPr="004C4F90" w:rsidRDefault="00A67E57" w:rsidP="004C4F9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Les soins en rapport avec une malformation congénitale,</w:t>
      </w:r>
    </w:p>
    <w:p w14:paraId="7F7D9FB5" w14:textId="77777777" w:rsidR="00A67E57" w:rsidRPr="004C4F90" w:rsidRDefault="00A67E57" w:rsidP="004C4F9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Les cures de désintoxication (alcoolisme, toxicomanie ou assimilés),</w:t>
      </w:r>
    </w:p>
    <w:p w14:paraId="1164D76C" w14:textId="77777777" w:rsidR="00A67E57" w:rsidRPr="004C4F90" w:rsidRDefault="00A67E57" w:rsidP="004C4F9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Circoncision sauf prescription d’un médecin </w:t>
      </w:r>
      <w:r w:rsidR="003E1E55" w:rsidRPr="004C4F90">
        <w:rPr>
          <w:rFonts w:ascii="Times New Roman" w:hAnsi="Times New Roman" w:cs="Times New Roman"/>
          <w:sz w:val="24"/>
          <w:szCs w:val="24"/>
          <w:lang w:val="fr-BE"/>
        </w:rPr>
        <w:t>ur</w:t>
      </w: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ologue </w:t>
      </w:r>
    </w:p>
    <w:p w14:paraId="64A90D98" w14:textId="77777777" w:rsidR="00A67E57" w:rsidRPr="004C4F90" w:rsidRDefault="00A67E57" w:rsidP="004C4F9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b/>
          <w:sz w:val="24"/>
          <w:szCs w:val="24"/>
          <w:lang w:val="fr-BE"/>
        </w:rPr>
        <w:t>Les maladies ou accidents résultant des causes suivantes :</w:t>
      </w:r>
    </w:p>
    <w:p w14:paraId="447B655F" w14:textId="77777777" w:rsidR="00A67E57" w:rsidRPr="004C4F90" w:rsidRDefault="00A67E57" w:rsidP="004C4F9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Mutilation volontaire, suicide ou tentative de suicide,</w:t>
      </w:r>
    </w:p>
    <w:p w14:paraId="4CECCF98" w14:textId="77777777" w:rsidR="00A67E57" w:rsidRPr="004C4F90" w:rsidRDefault="00A67E57" w:rsidP="004C4F9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F90">
        <w:rPr>
          <w:rFonts w:ascii="Times New Roman" w:hAnsi="Times New Roman" w:cs="Times New Roman"/>
          <w:sz w:val="24"/>
          <w:szCs w:val="24"/>
        </w:rPr>
        <w:t>Fait intentionnel,</w:t>
      </w:r>
    </w:p>
    <w:p w14:paraId="33E4CB24" w14:textId="77777777" w:rsidR="00A67E57" w:rsidRPr="004C4F90" w:rsidRDefault="00A67E57" w:rsidP="004C4F9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Participation d’un ayant droit à un accrochage (manifestation) sauf cas de légitime défense, </w:t>
      </w:r>
    </w:p>
    <w:p w14:paraId="6B520482" w14:textId="77777777" w:rsidR="00A67E57" w:rsidRPr="004C4F90" w:rsidRDefault="00A67E57" w:rsidP="004C4F9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Exposition délibérée à un danger extrême (possession illégale d’une arme à feu).</w:t>
      </w:r>
    </w:p>
    <w:p w14:paraId="4483E6AA" w14:textId="77777777" w:rsidR="00A67E57" w:rsidRPr="004C4F90" w:rsidRDefault="00A67E57" w:rsidP="004C4F9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4F90">
        <w:rPr>
          <w:rFonts w:ascii="Times New Roman" w:hAnsi="Times New Roman" w:cs="Times New Roman"/>
          <w:b/>
          <w:bCs/>
          <w:sz w:val="24"/>
          <w:szCs w:val="24"/>
        </w:rPr>
        <w:t>Les produits pharmaceutiques suivants :</w:t>
      </w:r>
    </w:p>
    <w:p w14:paraId="1334CFEB" w14:textId="77777777" w:rsidR="00A67E57" w:rsidRPr="004C4F90" w:rsidRDefault="00A67E57" w:rsidP="00A32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Les produits d'hygiène buccodentaire (dentifrices, produits blanchissant, détartrants, etc.) </w:t>
      </w:r>
      <w:r w:rsidRPr="004C4F90">
        <w:rPr>
          <w:rFonts w:ascii="Times New Roman" w:hAnsi="Times New Roman" w:cs="Times New Roman"/>
          <w:b/>
          <w:i/>
          <w:sz w:val="24"/>
          <w:szCs w:val="24"/>
          <w:lang w:val="fr-BE"/>
        </w:rPr>
        <w:t>sauf prescrits dans le cadre de soins buccodentaires par un médecin stomatologue</w:t>
      </w:r>
    </w:p>
    <w:p w14:paraId="6C191AC6" w14:textId="77777777" w:rsidR="00A67E57" w:rsidRPr="004C4F90" w:rsidRDefault="00A67E57" w:rsidP="00A32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Les prothèses dentaires sauf en cas d’accident </w:t>
      </w:r>
    </w:p>
    <w:p w14:paraId="1A2504CF" w14:textId="77777777" w:rsidR="00A67E57" w:rsidRPr="004C4F90" w:rsidRDefault="00A67E57" w:rsidP="00A32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Les produits à usage cosmétique sauf prescription d’un médecin dermatologue </w:t>
      </w:r>
    </w:p>
    <w:p w14:paraId="19363BD0" w14:textId="77777777" w:rsidR="00A67E57" w:rsidRPr="004C4F90" w:rsidRDefault="00A67E57" w:rsidP="00A32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F90">
        <w:rPr>
          <w:rFonts w:ascii="Times New Roman" w:hAnsi="Times New Roman" w:cs="Times New Roman"/>
          <w:sz w:val="24"/>
          <w:szCs w:val="24"/>
        </w:rPr>
        <w:t xml:space="preserve">Les contraceptifs, </w:t>
      </w:r>
    </w:p>
    <w:p w14:paraId="50A16065" w14:textId="77777777" w:rsidR="00A67E57" w:rsidRPr="004C4F90" w:rsidRDefault="00A67E57" w:rsidP="00A32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Les traitements des hépatites virales chroniques C et B alors que le traitement des hépatites virales aiguë est supporté par la </w:t>
      </w:r>
      <w:r w:rsidRPr="004C4F90">
        <w:rPr>
          <w:rFonts w:ascii="Times New Roman" w:hAnsi="Times New Roman" w:cs="Times New Roman"/>
          <w:b/>
          <w:sz w:val="24"/>
          <w:szCs w:val="24"/>
          <w:lang w:val="fr-BE"/>
        </w:rPr>
        <w:t>FUTURE HEALTH.</w:t>
      </w:r>
    </w:p>
    <w:p w14:paraId="59FBE79E" w14:textId="77777777" w:rsidR="00A67E57" w:rsidRPr="004C4F90" w:rsidRDefault="00A67E57" w:rsidP="00A32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Les produits diététiques comme le lait France et les produits similaires ou dérivés sous quelque forme que ce soit (les vitamines),</w:t>
      </w:r>
    </w:p>
    <w:p w14:paraId="2FF18BF0" w14:textId="77777777" w:rsidR="00A67E57" w:rsidRPr="004C4F90" w:rsidRDefault="00A67E57" w:rsidP="00A32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Les médicaments des maladies chroniques qui sont pris continuellement pour les cas de diabète, HTA, </w:t>
      </w:r>
      <w:proofErr w:type="spellStart"/>
      <w:r w:rsidRPr="004C4F90">
        <w:rPr>
          <w:rFonts w:ascii="Times New Roman" w:hAnsi="Times New Roman" w:cs="Times New Roman"/>
          <w:sz w:val="24"/>
          <w:szCs w:val="24"/>
          <w:lang w:val="fr-BE"/>
        </w:rPr>
        <w:t>Hasme</w:t>
      </w:r>
      <w:proofErr w:type="spellEnd"/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, insuffisances rénale chroniques……  </w:t>
      </w:r>
    </w:p>
    <w:p w14:paraId="60925379" w14:textId="77777777" w:rsidR="000C2DB3" w:rsidRPr="004C4F90" w:rsidRDefault="000C2DB3" w:rsidP="004C4F9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14:paraId="68992843" w14:textId="77777777" w:rsidR="00A67E57" w:rsidRPr="004C4F90" w:rsidRDefault="00A67E57" w:rsidP="004C4F90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fr-BE"/>
        </w:rPr>
      </w:pPr>
      <w:r w:rsidRPr="004C4F90">
        <w:rPr>
          <w:rFonts w:ascii="Times New Roman" w:hAnsi="Times New Roman" w:cs="Times New Roman"/>
          <w:b/>
          <w:bCs/>
          <w:lang w:val="fr-BE"/>
        </w:rPr>
        <w:t>Les Examens Médicaux suivants :</w:t>
      </w:r>
    </w:p>
    <w:p w14:paraId="56AA9457" w14:textId="77777777" w:rsidR="00A67E57" w:rsidRPr="004C4F90" w:rsidRDefault="00A67E57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Le Scanner sauf en cas d’accident de travail</w:t>
      </w:r>
    </w:p>
    <w:p w14:paraId="6909AD10" w14:textId="77777777" w:rsidR="00A67E57" w:rsidRPr="004C4F90" w:rsidRDefault="00A67E57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La Scintigraphie</w:t>
      </w:r>
    </w:p>
    <w:p w14:paraId="33412863" w14:textId="77777777" w:rsidR="00A67E57" w:rsidRPr="004C4F90" w:rsidRDefault="00A67E57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Le Bilan Hormonal sauf l’accord de </w:t>
      </w:r>
      <w:r w:rsidRPr="004C4F90">
        <w:rPr>
          <w:rFonts w:ascii="Times New Roman" w:hAnsi="Times New Roman" w:cs="Times New Roman"/>
          <w:b/>
          <w:sz w:val="24"/>
          <w:szCs w:val="24"/>
          <w:lang w:val="fr-BE"/>
        </w:rPr>
        <w:t>FUTURE HEALTH</w:t>
      </w:r>
    </w:p>
    <w:p w14:paraId="65B7352E" w14:textId="77777777" w:rsidR="00A67E57" w:rsidRPr="004C4F90" w:rsidRDefault="00A67E57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Dialyse </w:t>
      </w:r>
    </w:p>
    <w:p w14:paraId="40801009" w14:textId="77777777" w:rsidR="00A67E57" w:rsidRPr="004C4F90" w:rsidRDefault="00A67E57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Biopsie </w:t>
      </w:r>
    </w:p>
    <w:p w14:paraId="0BF3F972" w14:textId="77777777" w:rsidR="00A67E57" w:rsidRPr="004C4F90" w:rsidRDefault="00A67E57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La chimiothérapie</w:t>
      </w:r>
    </w:p>
    <w:p w14:paraId="29B54B87" w14:textId="77777777" w:rsidR="00A67E57" w:rsidRPr="004C4F90" w:rsidRDefault="00A67E57" w:rsidP="004C4F90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fr-BE"/>
        </w:rPr>
      </w:pPr>
      <w:r w:rsidRPr="004C4F90">
        <w:rPr>
          <w:rFonts w:ascii="Times New Roman" w:hAnsi="Times New Roman" w:cs="Times New Roman"/>
          <w:b/>
          <w:bCs/>
          <w:lang w:val="fr-BE"/>
        </w:rPr>
        <w:t xml:space="preserve"> Les dispositifs médicaux suivants :</w:t>
      </w:r>
    </w:p>
    <w:p w14:paraId="2B1F4DF7" w14:textId="77777777" w:rsidR="00A67E57" w:rsidRPr="004C4F90" w:rsidRDefault="00A67E57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>Thermomètre médical</w:t>
      </w:r>
    </w:p>
    <w:p w14:paraId="6AFEC0FD" w14:textId="77777777" w:rsidR="00A67E57" w:rsidRPr="004C4F90" w:rsidRDefault="00A67E57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>Sparadrap ou compresse en cas de traitement en ambulatoire (Pour les soins à domicile)</w:t>
      </w:r>
    </w:p>
    <w:p w14:paraId="4A3E95F5" w14:textId="77777777" w:rsidR="00A67E57" w:rsidRPr="004C4F90" w:rsidRDefault="00A67E57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>Alcool dénaturé, Bétadine, bande (Pour les soins à domicile)</w:t>
      </w:r>
    </w:p>
    <w:p w14:paraId="5E0BAF25" w14:textId="77777777" w:rsidR="00A67E57" w:rsidRPr="004C4F90" w:rsidRDefault="00A67E57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>Les gants, béquilles d’équilibres</w:t>
      </w:r>
      <w:r w:rsidR="004C4F90" w:rsidRPr="004C4F90">
        <w:rPr>
          <w:rFonts w:ascii="Times New Roman" w:hAnsi="Times New Roman" w:cs="Times New Roman"/>
          <w:bCs/>
          <w:lang w:val="fr-BE"/>
        </w:rPr>
        <w:t xml:space="preserve"> </w:t>
      </w:r>
      <w:proofErr w:type="gramStart"/>
      <w:r w:rsidR="004C4F90" w:rsidRPr="004C4F90">
        <w:rPr>
          <w:rFonts w:ascii="Times New Roman" w:hAnsi="Times New Roman" w:cs="Times New Roman"/>
          <w:bCs/>
          <w:lang w:val="fr-BE"/>
        </w:rPr>
        <w:t>…</w:t>
      </w:r>
      <w:r w:rsidRPr="004C4F90">
        <w:rPr>
          <w:rFonts w:ascii="Times New Roman" w:hAnsi="Times New Roman" w:cs="Times New Roman"/>
          <w:bCs/>
          <w:lang w:val="fr-BE"/>
        </w:rPr>
        <w:t>(</w:t>
      </w:r>
      <w:proofErr w:type="gramEnd"/>
      <w:r w:rsidRPr="004C4F90">
        <w:rPr>
          <w:rFonts w:ascii="Times New Roman" w:hAnsi="Times New Roman" w:cs="Times New Roman"/>
          <w:bCs/>
          <w:lang w:val="fr-BE"/>
        </w:rPr>
        <w:t xml:space="preserve">Pour les soins à domicile)  </w:t>
      </w:r>
    </w:p>
    <w:p w14:paraId="014B01CD" w14:textId="77777777" w:rsidR="00A67E57" w:rsidRPr="004C4F90" w:rsidRDefault="00A67E57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>Attestation de naissance et de décès</w:t>
      </w:r>
    </w:p>
    <w:p w14:paraId="3590C368" w14:textId="77777777" w:rsidR="001B2F35" w:rsidRPr="004C4F90" w:rsidRDefault="001B2F35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>Les contraceptifs,</w:t>
      </w:r>
    </w:p>
    <w:p w14:paraId="0DA52D86" w14:textId="77777777" w:rsidR="001B2F35" w:rsidRPr="004C4F90" w:rsidRDefault="001B2F35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>Test de grossesse livre par les Pharmacies,</w:t>
      </w:r>
    </w:p>
    <w:p w14:paraId="14D02A3A" w14:textId="77777777" w:rsidR="001B2F35" w:rsidRPr="004C4F90" w:rsidRDefault="001B2F35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 xml:space="preserve">Les fortifiant (dynamogène, </w:t>
      </w:r>
      <w:proofErr w:type="spellStart"/>
      <w:r w:rsidRPr="004C4F90">
        <w:rPr>
          <w:rFonts w:ascii="Times New Roman" w:hAnsi="Times New Roman" w:cs="Times New Roman"/>
          <w:bCs/>
          <w:lang w:val="fr-BE"/>
        </w:rPr>
        <w:t>potenciator</w:t>
      </w:r>
      <w:proofErr w:type="spellEnd"/>
      <w:r w:rsidRPr="004C4F90">
        <w:rPr>
          <w:rFonts w:ascii="Times New Roman" w:hAnsi="Times New Roman" w:cs="Times New Roman"/>
          <w:bCs/>
          <w:lang w:val="fr-BE"/>
        </w:rPr>
        <w:t xml:space="preserve">, </w:t>
      </w:r>
      <w:proofErr w:type="spellStart"/>
      <w:r w:rsidRPr="004C4F90">
        <w:rPr>
          <w:rFonts w:ascii="Times New Roman" w:hAnsi="Times New Roman" w:cs="Times New Roman"/>
          <w:bCs/>
          <w:lang w:val="fr-BE"/>
        </w:rPr>
        <w:t>stimol</w:t>
      </w:r>
      <w:proofErr w:type="spellEnd"/>
      <w:r w:rsidRPr="004C4F90">
        <w:rPr>
          <w:rFonts w:ascii="Times New Roman" w:hAnsi="Times New Roman" w:cs="Times New Roman"/>
          <w:bCs/>
          <w:lang w:val="fr-BE"/>
        </w:rPr>
        <w:t xml:space="preserve"> et autre,</w:t>
      </w:r>
      <w:r w:rsidR="004C4F90">
        <w:rPr>
          <w:rFonts w:ascii="Times New Roman" w:hAnsi="Times New Roman" w:cs="Times New Roman"/>
          <w:bCs/>
          <w:lang w:val="fr-BE"/>
        </w:rPr>
        <w:t>)</w:t>
      </w:r>
    </w:p>
    <w:p w14:paraId="10F09D8F" w14:textId="77777777" w:rsidR="001B2F35" w:rsidRDefault="001B2F35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>Les vitamines tenant lieu de suppléments alimentaire,</w:t>
      </w:r>
    </w:p>
    <w:p w14:paraId="79D92A0C" w14:textId="77777777" w:rsidR="00CF48A1" w:rsidRDefault="00CF48A1" w:rsidP="00CF48A1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lang w:val="fr-BE"/>
        </w:rPr>
      </w:pPr>
    </w:p>
    <w:p w14:paraId="1B2F09EB" w14:textId="77777777" w:rsidR="00A32331" w:rsidRDefault="00A32331" w:rsidP="00CF48A1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lang w:val="fr-BE"/>
        </w:rPr>
      </w:pPr>
    </w:p>
    <w:p w14:paraId="769C4413" w14:textId="77777777" w:rsidR="00A32331" w:rsidRDefault="00A32331" w:rsidP="00CF48A1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lang w:val="fr-BE"/>
        </w:rPr>
      </w:pPr>
    </w:p>
    <w:p w14:paraId="63EC8696" w14:textId="77777777" w:rsidR="00A32331" w:rsidRDefault="00A32331" w:rsidP="00CF48A1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lang w:val="fr-BE"/>
        </w:rPr>
      </w:pPr>
    </w:p>
    <w:p w14:paraId="03F401BC" w14:textId="77777777" w:rsidR="00A32331" w:rsidRDefault="00A32331" w:rsidP="00CF48A1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lang w:val="fr-BE"/>
        </w:rPr>
      </w:pPr>
    </w:p>
    <w:p w14:paraId="42F34996" w14:textId="77777777" w:rsidR="004E4EF4" w:rsidRPr="00A32331" w:rsidRDefault="002C3BF1" w:rsidP="00CF48A1">
      <w:pPr>
        <w:pStyle w:val="Paragraphedeliste"/>
        <w:numPr>
          <w:ilvl w:val="0"/>
          <w:numId w:val="2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27"/>
          <w:szCs w:val="27"/>
          <w:lang/>
        </w:rPr>
      </w:pPr>
      <w:r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  <w:lang w:val="fr-FR"/>
        </w:rPr>
        <w:lastRenderedPageBreak/>
        <w:t xml:space="preserve">CATEGORIE </w:t>
      </w:r>
      <w:r w:rsidRPr="00CF48A1"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  <w:lang/>
        </w:rPr>
        <w:t xml:space="preserve">SEMI-PRESTIGE </w:t>
      </w:r>
    </w:p>
    <w:p w14:paraId="0A5AD37E" w14:textId="77777777" w:rsidR="00A32331" w:rsidRPr="00CF48A1" w:rsidRDefault="00A32331" w:rsidP="00A32331">
      <w:pPr>
        <w:pStyle w:val="Paragraphedeliste"/>
        <w:spacing w:before="100" w:beforeAutospacing="1" w:after="100" w:afterAutospacing="1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27"/>
          <w:szCs w:val="27"/>
          <w:lang/>
        </w:rPr>
      </w:pPr>
    </w:p>
    <w:p w14:paraId="59702DA3" w14:textId="77777777" w:rsidR="00597E7D" w:rsidRPr="00A32331" w:rsidRDefault="00597E7D" w:rsidP="00A32331">
      <w:pPr>
        <w:pStyle w:val="Paragraphedeliste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A32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 xml:space="preserve">Paquet </w:t>
      </w:r>
      <w:r w:rsidRPr="00A32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de soins</w:t>
      </w:r>
      <w:r w:rsidRPr="00A32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 xml:space="preserve"> </w:t>
      </w:r>
    </w:p>
    <w:p w14:paraId="3F93AE24" w14:textId="77777777" w:rsidR="00640425" w:rsidRPr="004C4F90" w:rsidRDefault="00640425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Consultations médecine générale</w:t>
      </w:r>
    </w:p>
    <w:p w14:paraId="1F8C7272" w14:textId="77777777" w:rsidR="00640425" w:rsidRPr="004C4F90" w:rsidRDefault="00640425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Soins courants (pansements, soins infirmiers, etc.)</w:t>
      </w:r>
    </w:p>
    <w:p w14:paraId="6A0F514F" w14:textId="77777777" w:rsidR="00640425" w:rsidRPr="004C4F90" w:rsidRDefault="00640425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Médicaments essentiels (liste restreinte)</w:t>
      </w:r>
    </w:p>
    <w:p w14:paraId="68AF31FE" w14:textId="77777777" w:rsidR="00640425" w:rsidRPr="004C4F90" w:rsidRDefault="00640425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Examen de laboratoire et imagerie médicale</w:t>
      </w:r>
    </w:p>
    <w:p w14:paraId="241DC580" w14:textId="77777777" w:rsidR="00640425" w:rsidRPr="004C4F90" w:rsidRDefault="00640425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Opération seulement dans les publiques,</w:t>
      </w:r>
    </w:p>
    <w:p w14:paraId="252E8C61" w14:textId="77777777" w:rsidR="00640425" w:rsidRPr="004C4F90" w:rsidRDefault="00640425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Dentisterie,</w:t>
      </w:r>
    </w:p>
    <w:p w14:paraId="05CC26A8" w14:textId="77777777" w:rsidR="00640425" w:rsidRPr="004C4F90" w:rsidRDefault="00640425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Ophtalmologie,</w:t>
      </w:r>
    </w:p>
    <w:p w14:paraId="03F39E1A" w14:textId="77777777" w:rsidR="00EC574C" w:rsidRPr="004C4F90" w:rsidRDefault="00EC574C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Optique : Uni fois les deux ans avec plafond de 100 000 pour les verre simple et monture et 200.000 pour les progressifs et verre doubles.</w:t>
      </w:r>
    </w:p>
    <w:p w14:paraId="3404FF39" w14:textId="77777777" w:rsidR="00640425" w:rsidRPr="004C4F90" w:rsidRDefault="00640425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Hospitalisation (Chambre ne dépassant pas </w:t>
      </w:r>
      <w:r w:rsidR="00EC574C"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4</w:t>
      </w: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0 000 par jour)</w:t>
      </w:r>
    </w:p>
    <w:p w14:paraId="3EBFF4E4" w14:textId="77777777" w:rsidR="00640425" w:rsidRPr="004C4F90" w:rsidRDefault="00640425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Soins maternels : accouchement selon protocole</w:t>
      </w:r>
    </w:p>
    <w:p w14:paraId="652297BB" w14:textId="77777777" w:rsidR="000457D7" w:rsidRPr="004C4F90" w:rsidRDefault="000457D7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hAnsi="Times New Roman" w:cs="Times New Roman"/>
        </w:rPr>
        <w:t>Les maladies liées à la grossesse (MFC,</w:t>
      </w:r>
      <w:r>
        <w:rPr>
          <w:rFonts w:ascii="Times New Roman" w:hAnsi="Times New Roman" w:cs="Times New Roman"/>
          <w:lang w:val="fr-FR"/>
        </w:rPr>
        <w:t xml:space="preserve"> </w:t>
      </w:r>
      <w:r w:rsidRPr="004C4F90">
        <w:rPr>
          <w:rFonts w:ascii="Times New Roman" w:hAnsi="Times New Roman" w:cs="Times New Roman"/>
        </w:rPr>
        <w:t>FC,</w:t>
      </w:r>
      <w:r>
        <w:rPr>
          <w:rFonts w:ascii="Times New Roman" w:hAnsi="Times New Roman" w:cs="Times New Roman"/>
          <w:lang w:val="fr-FR"/>
        </w:rPr>
        <w:t xml:space="preserve"> </w:t>
      </w:r>
      <w:r w:rsidRPr="004C4F90">
        <w:rPr>
          <w:rFonts w:ascii="Times New Roman" w:hAnsi="Times New Roman" w:cs="Times New Roman"/>
        </w:rPr>
        <w:t xml:space="preserve">prééclampsie/Éclampsie, </w:t>
      </w:r>
      <w:r>
        <w:rPr>
          <w:rFonts w:ascii="Times New Roman" w:hAnsi="Times New Roman" w:cs="Times New Roman"/>
          <w:lang w:val="fr-FR"/>
        </w:rPr>
        <w:t>diabète</w:t>
      </w:r>
      <w:r w:rsidRPr="004C4F90">
        <w:rPr>
          <w:rFonts w:ascii="Times New Roman" w:hAnsi="Times New Roman" w:cs="Times New Roman"/>
        </w:rPr>
        <w:t xml:space="preserve"> gestationnel,</w:t>
      </w:r>
      <w:r>
        <w:rPr>
          <w:rFonts w:ascii="Times New Roman" w:hAnsi="Times New Roman" w:cs="Times New Roman"/>
          <w:lang w:val="fr-FR"/>
        </w:rPr>
        <w:t xml:space="preserve"> pathologies sur grossesse, </w:t>
      </w:r>
      <w:r w:rsidRPr="004C4F90">
        <w:rPr>
          <w:rFonts w:ascii="Times New Roman" w:hAnsi="Times New Roman" w:cs="Times New Roman"/>
        </w:rPr>
        <w:t>etc</w:t>
      </w:r>
    </w:p>
    <w:p w14:paraId="7B23D704" w14:textId="77777777" w:rsidR="00640425" w:rsidRPr="004C4F90" w:rsidRDefault="00640425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hAnsi="Times New Roman" w:cs="Times New Roman"/>
        </w:rPr>
        <w:t>Accouchement (Voie basse ou haute)</w:t>
      </w:r>
    </w:p>
    <w:p w14:paraId="28FCBED9" w14:textId="77777777" w:rsidR="00640425" w:rsidRPr="004C4F90" w:rsidRDefault="00640425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hAnsi="Times New Roman" w:cs="Times New Roman"/>
        </w:rPr>
        <w:t>Soins post-natals (de la mère et de l’enfant)</w:t>
      </w:r>
    </w:p>
    <w:p w14:paraId="03325132" w14:textId="77777777" w:rsidR="00640425" w:rsidRPr="004C4F90" w:rsidRDefault="00640425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hAnsi="Times New Roman" w:cs="Times New Roman"/>
        </w:rPr>
        <w:t>Couveuses pour prématurés mais uniquement dans le public</w:t>
      </w:r>
    </w:p>
    <w:p w14:paraId="3C618DC8" w14:textId="77777777" w:rsidR="00640425" w:rsidRPr="004C4F90" w:rsidRDefault="00640425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hAnsi="Times New Roman" w:cs="Times New Roman"/>
        </w:rPr>
        <w:t>Kinésithérapie (massage, rééducation) maximum 10 séances</w:t>
      </w:r>
    </w:p>
    <w:p w14:paraId="0589085B" w14:textId="77777777" w:rsidR="00640425" w:rsidRPr="00A32331" w:rsidRDefault="00640425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hAnsi="Times New Roman" w:cs="Times New Roman"/>
        </w:rPr>
        <w:t>Soins en réanimatio</w:t>
      </w:r>
      <w:r w:rsidR="00A32331">
        <w:rPr>
          <w:rFonts w:ascii="Times New Roman" w:hAnsi="Times New Roman" w:cs="Times New Roman"/>
          <w:lang w:val="fr-FR"/>
        </w:rPr>
        <w:t>n</w:t>
      </w:r>
    </w:p>
    <w:p w14:paraId="7512353E" w14:textId="77777777" w:rsidR="00A32331" w:rsidRDefault="00A32331" w:rsidP="00A32331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</w:pPr>
    </w:p>
    <w:p w14:paraId="56916F7A" w14:textId="77777777" w:rsidR="00A32331" w:rsidRPr="00A32331" w:rsidRDefault="00A32331" w:rsidP="00A32331">
      <w:pPr>
        <w:pStyle w:val="Paragraphedeliste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</w:pPr>
      <w:r w:rsidRPr="007F46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>Ticket modérateur</w:t>
      </w:r>
    </w:p>
    <w:p w14:paraId="246E8126" w14:textId="77777777" w:rsidR="008467FE" w:rsidRPr="00A32331" w:rsidRDefault="008467FE" w:rsidP="004C4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</w:pPr>
      <w:r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Cette catégorie est autorisée de se faire soigner dans les centres de santé et hôpitaux publique à hauteur de </w:t>
      </w:r>
      <w:r w:rsidR="00B04233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10</w:t>
      </w:r>
      <w:r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0% et dans les privées à hauteur de </w:t>
      </w:r>
      <w:r w:rsidR="002C3BF1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9</w:t>
      </w:r>
      <w:r w:rsidR="00EC574C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0</w:t>
      </w:r>
      <w:r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% sauf Kira </w:t>
      </w:r>
      <w:r w:rsidR="003E1E55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hôpital</w:t>
      </w:r>
      <w:r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, procréa et Tanganyika Hospital ou l’assistance est à 70%</w:t>
      </w:r>
      <w:r w:rsid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.</w:t>
      </w:r>
    </w:p>
    <w:p w14:paraId="3E5D62E0" w14:textId="77777777" w:rsidR="008467FE" w:rsidRPr="00A32331" w:rsidRDefault="008467FE" w:rsidP="004C4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En cas d’hospitalisation </w:t>
      </w:r>
      <w:r w:rsidR="002C3BF1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ou opération </w:t>
      </w:r>
      <w:r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de l’adhérent et ses ayant droits, la prise en charge remboursable par la </w:t>
      </w:r>
      <w:r w:rsidR="003E1E55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mutualité est</w:t>
      </w:r>
      <w:r w:rsidR="00B04233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de 100% dans les publics et</w:t>
      </w:r>
      <w:r w:rsidR="002C3BF1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9</w:t>
      </w:r>
      <w:r w:rsidR="00B04233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0% dans les </w:t>
      </w:r>
      <w:r w:rsidR="003E1E55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privées</w:t>
      </w:r>
      <w:r w:rsidR="00B04233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sauf Kira </w:t>
      </w:r>
      <w:r w:rsidR="002C3BF1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Hospital</w:t>
      </w:r>
      <w:r w:rsidR="00B04233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, procréa et Tanganyika Hospital ou l’assistance est </w:t>
      </w:r>
      <w:r w:rsidR="003E1E55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à 70</w:t>
      </w:r>
      <w:r w:rsidR="00B04233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% sur</w:t>
      </w:r>
      <w:r w:rsidR="00B04233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/>
        </w:rPr>
        <w:t xml:space="preserve"> facture</w:t>
      </w:r>
      <w:r w:rsidR="00B04233" w:rsidRPr="00A32331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avec plafond </w:t>
      </w:r>
      <w:r w:rsidR="00EC574C" w:rsidRPr="00A3233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de</w:t>
      </w:r>
      <w:r w:rsidR="004C4F90" w:rsidRPr="00A3233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="00384B25" w:rsidRPr="00A3233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2</w:t>
      </w:r>
      <w:r w:rsidR="00EC574C" w:rsidRPr="00A3233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="00384B25" w:rsidRPr="00A3233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5</w:t>
      </w:r>
      <w:r w:rsidR="00EC574C" w:rsidRPr="00A3233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00 000 </w:t>
      </w:r>
      <w:r w:rsidRPr="00A3233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par épisode maladie</w:t>
      </w:r>
      <w:r w:rsidR="002C3BF1" w:rsidRPr="00A3233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partout dans les structures publiques que </w:t>
      </w:r>
      <w:r w:rsidR="00A32331" w:rsidRPr="00A3233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privées</w:t>
      </w:r>
      <w:r w:rsidR="002C3BF1" w:rsidRPr="00A3233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</w:t>
      </w:r>
    </w:p>
    <w:p w14:paraId="1FA6FD93" w14:textId="77777777" w:rsidR="00A67E57" w:rsidRPr="004C4F90" w:rsidRDefault="00A67E57" w:rsidP="00A32331">
      <w:pPr>
        <w:pStyle w:val="NormalWeb"/>
        <w:numPr>
          <w:ilvl w:val="1"/>
          <w:numId w:val="1"/>
        </w:numPr>
        <w:spacing w:after="120" w:afterAutospacing="0"/>
        <w:jc w:val="both"/>
        <w:rPr>
          <w:b/>
        </w:rPr>
      </w:pPr>
      <w:r w:rsidRPr="004C4F90">
        <w:rPr>
          <w:b/>
        </w:rPr>
        <w:t xml:space="preserve">Les exclusions : </w:t>
      </w:r>
    </w:p>
    <w:p w14:paraId="645AADD7" w14:textId="77777777" w:rsidR="00A67E57" w:rsidRPr="004C4F90" w:rsidRDefault="00A67E57" w:rsidP="004C4F90">
      <w:pPr>
        <w:pStyle w:val="Corpsdetexte2"/>
        <w:spacing w:after="0" w:line="240" w:lineRule="auto"/>
        <w:jc w:val="both"/>
        <w:rPr>
          <w:bCs/>
        </w:rPr>
      </w:pPr>
      <w:r w:rsidRPr="004C4F90">
        <w:rPr>
          <w:bCs/>
        </w:rPr>
        <w:t>Ne donnent pas droit à une prise en charge ou remboursement :</w:t>
      </w:r>
    </w:p>
    <w:p w14:paraId="05CC0F37" w14:textId="77777777" w:rsidR="00A67E57" w:rsidRPr="004C4F90" w:rsidRDefault="00A67E57" w:rsidP="004C4F9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4F90">
        <w:rPr>
          <w:rFonts w:ascii="Times New Roman" w:hAnsi="Times New Roman" w:cs="Times New Roman"/>
          <w:b/>
          <w:bCs/>
          <w:sz w:val="24"/>
          <w:szCs w:val="24"/>
        </w:rPr>
        <w:t>Les actes suivants :</w:t>
      </w:r>
    </w:p>
    <w:p w14:paraId="007058FF" w14:textId="77777777" w:rsidR="00A67E57" w:rsidRPr="004C4F90" w:rsidRDefault="00A67E57" w:rsidP="004C4F9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La chirurgie réparatrice ou esthétique,</w:t>
      </w:r>
    </w:p>
    <w:p w14:paraId="7112E1F6" w14:textId="77777777" w:rsidR="00A67E57" w:rsidRPr="004C4F90" w:rsidRDefault="00A67E57" w:rsidP="004C4F9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Les traitements de la stérilité,</w:t>
      </w:r>
    </w:p>
    <w:p w14:paraId="7C738477" w14:textId="77777777" w:rsidR="00A67E57" w:rsidRPr="004C4F90" w:rsidRDefault="00A67E57" w:rsidP="004C4F9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Les soins en rapport avec une malformation congénitale,</w:t>
      </w:r>
    </w:p>
    <w:p w14:paraId="76ADB666" w14:textId="77777777" w:rsidR="00A67E57" w:rsidRPr="004C4F90" w:rsidRDefault="00A67E57" w:rsidP="004C4F9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Les cures de désintoxication (alcoolisme, toxicomanie ou assimilés),</w:t>
      </w:r>
    </w:p>
    <w:p w14:paraId="013B59ED" w14:textId="77777777" w:rsidR="00A67E57" w:rsidRPr="004C4F90" w:rsidRDefault="00A67E57" w:rsidP="004C4F9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Circoncision sauf prescription d’un médecin </w:t>
      </w:r>
      <w:r w:rsidR="003E1E55" w:rsidRPr="004C4F90">
        <w:rPr>
          <w:rFonts w:ascii="Times New Roman" w:hAnsi="Times New Roman" w:cs="Times New Roman"/>
          <w:sz w:val="24"/>
          <w:szCs w:val="24"/>
          <w:lang w:val="fr-BE"/>
        </w:rPr>
        <w:t>ur</w:t>
      </w: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ologue </w:t>
      </w:r>
    </w:p>
    <w:p w14:paraId="5CF577BE" w14:textId="77777777" w:rsidR="00A67E57" w:rsidRPr="004C4F90" w:rsidRDefault="00A67E57" w:rsidP="004C4F9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b/>
          <w:sz w:val="24"/>
          <w:szCs w:val="24"/>
          <w:lang w:val="fr-BE"/>
        </w:rPr>
        <w:t>Les maladies ou accidents résultant des causes suivantes :</w:t>
      </w:r>
    </w:p>
    <w:p w14:paraId="4FFF9907" w14:textId="77777777" w:rsidR="00A67E57" w:rsidRPr="004C4F90" w:rsidRDefault="00A67E57" w:rsidP="004C4F9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Mutilation volontaire, suicide ou tentative de suicide,</w:t>
      </w:r>
    </w:p>
    <w:p w14:paraId="1B9E8127" w14:textId="77777777" w:rsidR="00A67E57" w:rsidRPr="004C4F90" w:rsidRDefault="00A67E57" w:rsidP="004C4F9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F90">
        <w:rPr>
          <w:rFonts w:ascii="Times New Roman" w:hAnsi="Times New Roman" w:cs="Times New Roman"/>
          <w:sz w:val="24"/>
          <w:szCs w:val="24"/>
        </w:rPr>
        <w:t>Fait intentionnel,</w:t>
      </w:r>
    </w:p>
    <w:p w14:paraId="2ACD8651" w14:textId="77777777" w:rsidR="00A67E57" w:rsidRPr="004C4F90" w:rsidRDefault="00A67E57" w:rsidP="004C4F9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Participation d’un ayant droit à un accrochage (manifestation) sauf cas de légitime défense, </w:t>
      </w:r>
    </w:p>
    <w:p w14:paraId="29A6A067" w14:textId="77777777" w:rsidR="00A67E57" w:rsidRPr="004C4F90" w:rsidRDefault="00A67E57" w:rsidP="004C4F9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Exposition délibérée à un danger extrême (possession illégale d’une arme à feu).</w:t>
      </w:r>
    </w:p>
    <w:p w14:paraId="78645420" w14:textId="77777777" w:rsidR="00A67E57" w:rsidRPr="004C4F90" w:rsidRDefault="00A67E57" w:rsidP="004C4F9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4F90">
        <w:rPr>
          <w:rFonts w:ascii="Times New Roman" w:hAnsi="Times New Roman" w:cs="Times New Roman"/>
          <w:b/>
          <w:bCs/>
          <w:sz w:val="24"/>
          <w:szCs w:val="24"/>
        </w:rPr>
        <w:t>Les produits pharmaceutiques suivants :</w:t>
      </w:r>
    </w:p>
    <w:p w14:paraId="3BFC3F1E" w14:textId="77777777" w:rsidR="00A67E57" w:rsidRPr="004C4F90" w:rsidRDefault="00A67E57" w:rsidP="00A32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lastRenderedPageBreak/>
        <w:t xml:space="preserve">Les produits d'hygiène buccodentaire (dentifrices, produits blanchissant, détartrants, etc.) </w:t>
      </w:r>
      <w:r w:rsidRPr="004C4F90">
        <w:rPr>
          <w:rFonts w:ascii="Times New Roman" w:hAnsi="Times New Roman" w:cs="Times New Roman"/>
          <w:b/>
          <w:i/>
          <w:sz w:val="24"/>
          <w:szCs w:val="24"/>
          <w:lang w:val="fr-BE"/>
        </w:rPr>
        <w:t>sauf prescrits dans le cadre de soins buccodentaires par un médecin stomatologue</w:t>
      </w:r>
    </w:p>
    <w:p w14:paraId="570E4687" w14:textId="77777777" w:rsidR="00A67E57" w:rsidRPr="004C4F90" w:rsidRDefault="00A67E57" w:rsidP="00A32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Les prothèses dentaires sauf en cas d’accident </w:t>
      </w:r>
    </w:p>
    <w:p w14:paraId="59B480B5" w14:textId="77777777" w:rsidR="00A67E57" w:rsidRPr="004C4F90" w:rsidRDefault="00A67E57" w:rsidP="00A32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Les produits à usage cosmétique sauf prescription d’un médecin dermatologue </w:t>
      </w:r>
    </w:p>
    <w:p w14:paraId="7CBA8D85" w14:textId="77777777" w:rsidR="00A67E57" w:rsidRPr="004C4F90" w:rsidRDefault="00A67E57" w:rsidP="00A32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F90">
        <w:rPr>
          <w:rFonts w:ascii="Times New Roman" w:hAnsi="Times New Roman" w:cs="Times New Roman"/>
          <w:sz w:val="24"/>
          <w:szCs w:val="24"/>
        </w:rPr>
        <w:t xml:space="preserve">Les contraceptifs, </w:t>
      </w:r>
    </w:p>
    <w:p w14:paraId="1BD42B7E" w14:textId="77777777" w:rsidR="00A67E57" w:rsidRPr="004C4F90" w:rsidRDefault="00A67E57" w:rsidP="00A32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Les traitements des hépatites virales chroniques C et B alors que le traitement des hépatites virales aiguë est supporté par la </w:t>
      </w:r>
      <w:r w:rsidRPr="004C4F90">
        <w:rPr>
          <w:rFonts w:ascii="Times New Roman" w:hAnsi="Times New Roman" w:cs="Times New Roman"/>
          <w:b/>
          <w:sz w:val="24"/>
          <w:szCs w:val="24"/>
          <w:lang w:val="fr-BE"/>
        </w:rPr>
        <w:t>FUTURE HEALTH.</w:t>
      </w:r>
    </w:p>
    <w:p w14:paraId="35954423" w14:textId="77777777" w:rsidR="00A67E57" w:rsidRPr="004C4F90" w:rsidRDefault="00A67E57" w:rsidP="00A32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Les produits diététiques comme le lait France et les produits similaires ou dérivés sous quelque forme que ce soit (les vitamines),</w:t>
      </w:r>
    </w:p>
    <w:p w14:paraId="3A63B181" w14:textId="77777777" w:rsidR="00A67E57" w:rsidRPr="004C4F90" w:rsidRDefault="00A67E57" w:rsidP="00A32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Les médicaments des maladies chroniques qui sont pris continuellement pour les cas de diabète, HTA, </w:t>
      </w:r>
      <w:proofErr w:type="spellStart"/>
      <w:r w:rsidRPr="004C4F90">
        <w:rPr>
          <w:rFonts w:ascii="Times New Roman" w:hAnsi="Times New Roman" w:cs="Times New Roman"/>
          <w:sz w:val="24"/>
          <w:szCs w:val="24"/>
          <w:lang w:val="fr-BE"/>
        </w:rPr>
        <w:t>Hasme</w:t>
      </w:r>
      <w:proofErr w:type="spellEnd"/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, insuffisances rénale chroniques……  </w:t>
      </w:r>
    </w:p>
    <w:p w14:paraId="1D9D83F2" w14:textId="77777777" w:rsidR="00A67E57" w:rsidRPr="004C4F90" w:rsidRDefault="00A67E57" w:rsidP="004C4F90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fr-BE"/>
        </w:rPr>
      </w:pPr>
      <w:r w:rsidRPr="004C4F90">
        <w:rPr>
          <w:rFonts w:ascii="Times New Roman" w:hAnsi="Times New Roman" w:cs="Times New Roman"/>
          <w:b/>
          <w:bCs/>
          <w:lang w:val="fr-BE"/>
        </w:rPr>
        <w:t>Les Examens Médicaux suivants :</w:t>
      </w:r>
    </w:p>
    <w:p w14:paraId="3EDBABD6" w14:textId="77777777" w:rsidR="00A67E57" w:rsidRPr="004C4F90" w:rsidRDefault="00A67E57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Le Scanner sauf en cas d’accident de travail</w:t>
      </w:r>
    </w:p>
    <w:p w14:paraId="0C5C112E" w14:textId="77777777" w:rsidR="00A67E57" w:rsidRPr="004C4F90" w:rsidRDefault="00A67E57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La Scintigraphie</w:t>
      </w:r>
    </w:p>
    <w:p w14:paraId="430BBC6C" w14:textId="77777777" w:rsidR="00A67E57" w:rsidRPr="004C4F90" w:rsidRDefault="00A67E57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Le Bilan Hormonal sauf l’accord de </w:t>
      </w:r>
      <w:r w:rsidRPr="004C4F90">
        <w:rPr>
          <w:rFonts w:ascii="Times New Roman" w:hAnsi="Times New Roman" w:cs="Times New Roman"/>
          <w:b/>
          <w:sz w:val="24"/>
          <w:szCs w:val="24"/>
          <w:lang w:val="fr-BE"/>
        </w:rPr>
        <w:t>FUTURE HEALTH</w:t>
      </w:r>
    </w:p>
    <w:p w14:paraId="3448433E" w14:textId="77777777" w:rsidR="00A67E57" w:rsidRPr="004C4F90" w:rsidRDefault="00A67E57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Dialyse </w:t>
      </w:r>
    </w:p>
    <w:p w14:paraId="53486A5A" w14:textId="77777777" w:rsidR="00A67E57" w:rsidRPr="004C4F90" w:rsidRDefault="00A67E57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Biopsie </w:t>
      </w:r>
    </w:p>
    <w:p w14:paraId="1C24EDD1" w14:textId="77777777" w:rsidR="00A67E57" w:rsidRPr="004C4F90" w:rsidRDefault="00A67E57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La chimiothérapie</w:t>
      </w:r>
    </w:p>
    <w:p w14:paraId="4FC42CB6" w14:textId="77777777" w:rsidR="00A67E57" w:rsidRPr="004C4F90" w:rsidRDefault="00A67E57" w:rsidP="004C4F90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fr-BE"/>
        </w:rPr>
      </w:pPr>
      <w:r w:rsidRPr="004C4F90">
        <w:rPr>
          <w:rFonts w:ascii="Times New Roman" w:hAnsi="Times New Roman" w:cs="Times New Roman"/>
          <w:b/>
          <w:bCs/>
          <w:lang w:val="fr-BE"/>
        </w:rPr>
        <w:t xml:space="preserve"> Les dispositifs médicaux suivants :</w:t>
      </w:r>
    </w:p>
    <w:p w14:paraId="33F42E64" w14:textId="77777777" w:rsidR="00A67E57" w:rsidRPr="004C4F90" w:rsidRDefault="00A67E57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>Thermomètre médical</w:t>
      </w:r>
    </w:p>
    <w:p w14:paraId="39A477DD" w14:textId="77777777" w:rsidR="00A67E57" w:rsidRPr="004C4F90" w:rsidRDefault="00A67E57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>Sparadrap ou compresse en cas de traitement en ambulatoire (Pour les soins à domicile)</w:t>
      </w:r>
    </w:p>
    <w:p w14:paraId="75972256" w14:textId="77777777" w:rsidR="00A67E57" w:rsidRPr="004C4F90" w:rsidRDefault="00A67E57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>Alcool dénaturé, Bétadine, bande (Pour les soins à domicile)</w:t>
      </w:r>
    </w:p>
    <w:p w14:paraId="420D4144" w14:textId="77777777" w:rsidR="00A67E57" w:rsidRPr="004C4F90" w:rsidRDefault="00A67E57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>Les gants, béquilles d’équilibres</w:t>
      </w:r>
      <w:proofErr w:type="gramStart"/>
      <w:r w:rsidRPr="004C4F90">
        <w:rPr>
          <w:rFonts w:ascii="Times New Roman" w:hAnsi="Times New Roman" w:cs="Times New Roman"/>
          <w:bCs/>
          <w:lang w:val="fr-BE"/>
        </w:rPr>
        <w:t xml:space="preserve"> ….</w:t>
      </w:r>
      <w:proofErr w:type="gramEnd"/>
      <w:r w:rsidRPr="004C4F90">
        <w:rPr>
          <w:rFonts w:ascii="Times New Roman" w:hAnsi="Times New Roman" w:cs="Times New Roman"/>
          <w:bCs/>
          <w:lang w:val="fr-BE"/>
        </w:rPr>
        <w:t xml:space="preserve">(Pour les soins à domicile)  </w:t>
      </w:r>
    </w:p>
    <w:p w14:paraId="118DA9A5" w14:textId="77777777" w:rsidR="00A67E57" w:rsidRPr="004C4F90" w:rsidRDefault="00A67E57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>Attestation de naissance et de décès</w:t>
      </w:r>
    </w:p>
    <w:p w14:paraId="02B1CD8D" w14:textId="77777777" w:rsidR="000B059E" w:rsidRPr="004C4F90" w:rsidRDefault="000B059E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>Les contraceptifs,</w:t>
      </w:r>
    </w:p>
    <w:p w14:paraId="7A274CF2" w14:textId="77777777" w:rsidR="000B059E" w:rsidRPr="004C4F90" w:rsidRDefault="000B059E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>Test de grossesse livre par les Pharmacies,</w:t>
      </w:r>
    </w:p>
    <w:p w14:paraId="50BFDEFE" w14:textId="77777777" w:rsidR="000B059E" w:rsidRPr="004C4F90" w:rsidRDefault="000B059E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 xml:space="preserve">Les fortifiant (dynamogène, </w:t>
      </w:r>
      <w:proofErr w:type="spellStart"/>
      <w:r w:rsidRPr="004C4F90">
        <w:rPr>
          <w:rFonts w:ascii="Times New Roman" w:hAnsi="Times New Roman" w:cs="Times New Roman"/>
          <w:bCs/>
          <w:lang w:val="fr-BE"/>
        </w:rPr>
        <w:t>potenciator</w:t>
      </w:r>
      <w:proofErr w:type="spellEnd"/>
      <w:r w:rsidRPr="004C4F90">
        <w:rPr>
          <w:rFonts w:ascii="Times New Roman" w:hAnsi="Times New Roman" w:cs="Times New Roman"/>
          <w:bCs/>
          <w:lang w:val="fr-BE"/>
        </w:rPr>
        <w:t xml:space="preserve">, </w:t>
      </w:r>
      <w:proofErr w:type="spellStart"/>
      <w:r w:rsidRPr="004C4F90">
        <w:rPr>
          <w:rFonts w:ascii="Times New Roman" w:hAnsi="Times New Roman" w:cs="Times New Roman"/>
          <w:bCs/>
          <w:lang w:val="fr-BE"/>
        </w:rPr>
        <w:t>stimol</w:t>
      </w:r>
      <w:proofErr w:type="spellEnd"/>
      <w:r w:rsidRPr="004C4F90">
        <w:rPr>
          <w:rFonts w:ascii="Times New Roman" w:hAnsi="Times New Roman" w:cs="Times New Roman"/>
          <w:bCs/>
          <w:lang w:val="fr-BE"/>
        </w:rPr>
        <w:t xml:space="preserve"> et autre,</w:t>
      </w:r>
    </w:p>
    <w:p w14:paraId="6BDAA996" w14:textId="77777777" w:rsidR="000B059E" w:rsidRPr="004C4F90" w:rsidRDefault="000B059E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>Les vitamines tenant lieu de suppléments alimentaire,</w:t>
      </w:r>
    </w:p>
    <w:p w14:paraId="3EA8CE3D" w14:textId="77777777" w:rsidR="00E01511" w:rsidRDefault="00E01511" w:rsidP="004C4F90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</w:p>
    <w:p w14:paraId="6CFCBF9E" w14:textId="77777777" w:rsidR="00CF48A1" w:rsidRDefault="00CF48A1" w:rsidP="004C4F90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</w:p>
    <w:p w14:paraId="374FF8D9" w14:textId="77777777" w:rsidR="004C4F90" w:rsidRPr="004C4F90" w:rsidRDefault="004C4F90" w:rsidP="004C4F90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</w:p>
    <w:p w14:paraId="120A7EC4" w14:textId="77777777" w:rsidR="004E4EF4" w:rsidRDefault="002C3BF1" w:rsidP="00CF48A1">
      <w:pPr>
        <w:pStyle w:val="Paragraphedeliste"/>
        <w:numPr>
          <w:ilvl w:val="0"/>
          <w:numId w:val="2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  <w:lang/>
        </w:rPr>
      </w:pPr>
      <w:r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  <w:lang w:val="fr-FR"/>
        </w:rPr>
        <w:t xml:space="preserve">CATEGORIE </w:t>
      </w:r>
      <w:r w:rsidRPr="00CF48A1"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  <w:lang/>
        </w:rPr>
        <w:t>PRESTIGE</w:t>
      </w:r>
    </w:p>
    <w:p w14:paraId="37ADE831" w14:textId="77777777" w:rsidR="004F746E" w:rsidRPr="00CF48A1" w:rsidRDefault="004F746E" w:rsidP="004F746E">
      <w:pPr>
        <w:pStyle w:val="Paragraphedeliste"/>
        <w:spacing w:before="100" w:beforeAutospacing="1" w:after="100" w:afterAutospacing="1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  <w:lang/>
        </w:rPr>
      </w:pPr>
    </w:p>
    <w:p w14:paraId="25B1621D" w14:textId="77777777" w:rsidR="00597E7D" w:rsidRPr="00A32331" w:rsidRDefault="00597E7D" w:rsidP="004F746E">
      <w:pPr>
        <w:pStyle w:val="Paragraphedeliste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A32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 xml:space="preserve">Paquet </w:t>
      </w:r>
      <w:r w:rsidRPr="00A32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de soins</w:t>
      </w:r>
      <w:r w:rsidRPr="00A32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 xml:space="preserve"> :</w:t>
      </w:r>
    </w:p>
    <w:p w14:paraId="210DC2DC" w14:textId="77777777" w:rsidR="00597E7D" w:rsidRPr="004C4F90" w:rsidRDefault="00597E7D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Consultations médecine générale</w:t>
      </w:r>
    </w:p>
    <w:p w14:paraId="27F940F9" w14:textId="77777777" w:rsidR="00597E7D" w:rsidRPr="004C4F90" w:rsidRDefault="00597E7D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Soins courants (pansements, soins infirmiers, etc.)</w:t>
      </w:r>
    </w:p>
    <w:p w14:paraId="203E5C23" w14:textId="77777777" w:rsidR="00597E7D" w:rsidRPr="004C4F90" w:rsidRDefault="00597E7D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Médicaments essentiels (liste restreinte)</w:t>
      </w:r>
    </w:p>
    <w:p w14:paraId="13616FBA" w14:textId="77777777" w:rsidR="00597E7D" w:rsidRPr="004C4F90" w:rsidRDefault="00597E7D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Examen de laboratoire et imagerie médicale</w:t>
      </w:r>
    </w:p>
    <w:p w14:paraId="1C07F136" w14:textId="77777777" w:rsidR="00597E7D" w:rsidRPr="004C4F90" w:rsidRDefault="00597E7D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Opération seulement dans les publiques,</w:t>
      </w:r>
    </w:p>
    <w:p w14:paraId="77BD78C2" w14:textId="77777777" w:rsidR="00597E7D" w:rsidRPr="004C4F90" w:rsidRDefault="00597E7D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Dentisterie,</w:t>
      </w:r>
    </w:p>
    <w:p w14:paraId="3ACEAA01" w14:textId="77777777" w:rsidR="00597E7D" w:rsidRPr="004C4F90" w:rsidRDefault="00597E7D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Ophtalmologie,</w:t>
      </w:r>
    </w:p>
    <w:p w14:paraId="255CC833" w14:textId="77777777" w:rsidR="00EC574C" w:rsidRPr="004C4F90" w:rsidRDefault="00EC574C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Optique : Uni fois les deux ans avec plafond de 100 000 pour les verre simple et monture et 200.000 pour les progressifs et verre doubles.</w:t>
      </w:r>
    </w:p>
    <w:p w14:paraId="73790C37" w14:textId="77777777" w:rsidR="00597E7D" w:rsidRPr="004C4F90" w:rsidRDefault="00597E7D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Hospitalisation (Chambre ne dépassant pas </w:t>
      </w:r>
      <w:r w:rsidR="00EC574C"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5</w:t>
      </w: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0 000 par jour)</w:t>
      </w:r>
    </w:p>
    <w:p w14:paraId="05D682F5" w14:textId="77777777" w:rsidR="00597E7D" w:rsidRPr="004C4F90" w:rsidRDefault="00597E7D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Soins maternels : accouchement selon protocole</w:t>
      </w:r>
    </w:p>
    <w:p w14:paraId="116AB6EA" w14:textId="77777777" w:rsidR="00CF48A1" w:rsidRPr="004C4F90" w:rsidRDefault="00CF48A1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hAnsi="Times New Roman" w:cs="Times New Roman"/>
        </w:rPr>
        <w:t>Les maladies liées à la grossesse (MFC,</w:t>
      </w:r>
      <w:r>
        <w:rPr>
          <w:rFonts w:ascii="Times New Roman" w:hAnsi="Times New Roman" w:cs="Times New Roman"/>
          <w:lang w:val="fr-FR"/>
        </w:rPr>
        <w:t xml:space="preserve"> </w:t>
      </w:r>
      <w:r w:rsidRPr="004C4F90">
        <w:rPr>
          <w:rFonts w:ascii="Times New Roman" w:hAnsi="Times New Roman" w:cs="Times New Roman"/>
        </w:rPr>
        <w:t>FC,</w:t>
      </w:r>
      <w:r>
        <w:rPr>
          <w:rFonts w:ascii="Times New Roman" w:hAnsi="Times New Roman" w:cs="Times New Roman"/>
          <w:lang w:val="fr-FR"/>
        </w:rPr>
        <w:t xml:space="preserve"> </w:t>
      </w:r>
      <w:r w:rsidRPr="004C4F90">
        <w:rPr>
          <w:rFonts w:ascii="Times New Roman" w:hAnsi="Times New Roman" w:cs="Times New Roman"/>
        </w:rPr>
        <w:t xml:space="preserve">prééclampsie/Éclampsie, </w:t>
      </w:r>
      <w:r>
        <w:rPr>
          <w:rFonts w:ascii="Times New Roman" w:hAnsi="Times New Roman" w:cs="Times New Roman"/>
          <w:lang w:val="fr-FR"/>
        </w:rPr>
        <w:t>diabète</w:t>
      </w:r>
      <w:r w:rsidRPr="004C4F90">
        <w:rPr>
          <w:rFonts w:ascii="Times New Roman" w:hAnsi="Times New Roman" w:cs="Times New Roman"/>
        </w:rPr>
        <w:t xml:space="preserve"> gestationnel,</w:t>
      </w:r>
      <w:r>
        <w:rPr>
          <w:rFonts w:ascii="Times New Roman" w:hAnsi="Times New Roman" w:cs="Times New Roman"/>
          <w:lang w:val="fr-FR"/>
        </w:rPr>
        <w:t xml:space="preserve"> pathologies sur grossesse, </w:t>
      </w:r>
      <w:r w:rsidRPr="004C4F90">
        <w:rPr>
          <w:rFonts w:ascii="Times New Roman" w:hAnsi="Times New Roman" w:cs="Times New Roman"/>
        </w:rPr>
        <w:t>etc</w:t>
      </w:r>
    </w:p>
    <w:p w14:paraId="45F7F48B" w14:textId="77777777" w:rsidR="00597E7D" w:rsidRPr="004C4F90" w:rsidRDefault="00597E7D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hAnsi="Times New Roman" w:cs="Times New Roman"/>
        </w:rPr>
        <w:t>Accouchement (Voie basse ou haute)</w:t>
      </w:r>
    </w:p>
    <w:p w14:paraId="546D418D" w14:textId="77777777" w:rsidR="00597E7D" w:rsidRPr="004C4F90" w:rsidRDefault="00597E7D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hAnsi="Times New Roman" w:cs="Times New Roman"/>
        </w:rPr>
        <w:t>Soins post-natals (de la mère et de l’enfant)</w:t>
      </w:r>
    </w:p>
    <w:p w14:paraId="7E789BE1" w14:textId="77777777" w:rsidR="00597E7D" w:rsidRPr="004C4F90" w:rsidRDefault="00597E7D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hAnsi="Times New Roman" w:cs="Times New Roman"/>
        </w:rPr>
        <w:lastRenderedPageBreak/>
        <w:t>Couveuses pour prématurés mais uniquement dans le public</w:t>
      </w:r>
    </w:p>
    <w:p w14:paraId="740108E3" w14:textId="77777777" w:rsidR="00597E7D" w:rsidRPr="004C4F90" w:rsidRDefault="00597E7D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hAnsi="Times New Roman" w:cs="Times New Roman"/>
        </w:rPr>
        <w:t>Kinésithérapie (massage, rééducation) maximum 10 séances</w:t>
      </w:r>
    </w:p>
    <w:p w14:paraId="66BED9EF" w14:textId="77777777" w:rsidR="00597E7D" w:rsidRPr="00A32331" w:rsidRDefault="00597E7D" w:rsidP="00A32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hAnsi="Times New Roman" w:cs="Times New Roman"/>
        </w:rPr>
        <w:t>Soins en réanimati</w:t>
      </w:r>
      <w:r w:rsidR="00A32331">
        <w:rPr>
          <w:rFonts w:ascii="Times New Roman" w:hAnsi="Times New Roman" w:cs="Times New Roman"/>
          <w:lang w:val="fr-FR"/>
        </w:rPr>
        <w:t>on</w:t>
      </w:r>
    </w:p>
    <w:p w14:paraId="42BB8E33" w14:textId="77777777" w:rsidR="00A32331" w:rsidRDefault="00A32331" w:rsidP="00A32331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</w:pPr>
    </w:p>
    <w:p w14:paraId="304B1557" w14:textId="77777777" w:rsidR="00A32331" w:rsidRPr="00A32331" w:rsidRDefault="00A32331" w:rsidP="00A32331">
      <w:pPr>
        <w:pStyle w:val="Paragraphedeliste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</w:pPr>
      <w:r w:rsidRPr="007F46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>Ticket modérateur</w:t>
      </w:r>
    </w:p>
    <w:p w14:paraId="4B7E8A23" w14:textId="77777777" w:rsidR="005B7564" w:rsidRPr="00A32331" w:rsidRDefault="005B7564" w:rsidP="004C4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</w:pPr>
      <w:r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Cette catégorie est autorisée de se faire soigner à hauteur de 100% </w:t>
      </w:r>
      <w:r w:rsidR="002C3BF1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dans les centres de santé et hôpitaux publics et </w:t>
      </w:r>
      <w:r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privés sauf Kira </w:t>
      </w:r>
      <w:r w:rsidR="00CF48A1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hôpital</w:t>
      </w:r>
      <w:r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, </w:t>
      </w:r>
      <w:r w:rsidR="002C3BF1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P</w:t>
      </w:r>
      <w:r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rocréa et Tanganyika Hospital ou l’assistance est à </w:t>
      </w:r>
      <w:r w:rsidR="00EC574C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8</w:t>
      </w:r>
      <w:r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0%</w:t>
      </w:r>
      <w:r w:rsidR="007F4635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.</w:t>
      </w:r>
    </w:p>
    <w:p w14:paraId="50865142" w14:textId="77777777" w:rsidR="005B7564" w:rsidRDefault="005B7564" w:rsidP="004C4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En cas d’hospitalisation </w:t>
      </w:r>
      <w:r w:rsidR="002C3BF1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et opération </w:t>
      </w:r>
      <w:r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de l’adhérent et ses ayant droits, la prise en charge remboursable par la mutualité est</w:t>
      </w:r>
      <w:r w:rsidR="00EC574C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de 10</w:t>
      </w:r>
      <w:r w:rsidR="00CD482D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0% dans les </w:t>
      </w:r>
      <w:r w:rsidR="002C3BF1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centres hospitaliers </w:t>
      </w:r>
      <w:r w:rsidR="00CD482D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publics et</w:t>
      </w:r>
      <w:r w:rsidR="00B04233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prives</w:t>
      </w:r>
      <w:r w:rsidR="00CD482D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sauf Kira </w:t>
      </w:r>
      <w:r w:rsidR="002C3BF1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Hospital</w:t>
      </w:r>
      <w:r w:rsidR="00CD482D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, </w:t>
      </w:r>
      <w:r w:rsidR="002C3BF1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P</w:t>
      </w:r>
      <w:r w:rsidR="00CD482D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rocréa et Tanganyika Hospital ou l’assistance est </w:t>
      </w:r>
      <w:r w:rsidR="00B04233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à </w:t>
      </w:r>
      <w:r w:rsidR="007F4635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8</w:t>
      </w:r>
      <w:r w:rsidR="00B04233"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0</w:t>
      </w:r>
      <w:r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% sur</w:t>
      </w:r>
      <w:r w:rsidRPr="00A32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/>
        </w:rPr>
        <w:t xml:space="preserve"> facture</w:t>
      </w:r>
      <w:r w:rsidRPr="00A32331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avec plafond </w:t>
      </w:r>
      <w:r w:rsidR="00EC574C" w:rsidRPr="00A3233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de 3 000 000 </w:t>
      </w:r>
      <w:r w:rsidRPr="00A3233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par épisode maladie</w:t>
      </w:r>
      <w:r w:rsidR="007F4635" w:rsidRPr="00A3233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</w:t>
      </w:r>
    </w:p>
    <w:p w14:paraId="4BE82412" w14:textId="77777777" w:rsidR="00A32331" w:rsidRPr="00A32331" w:rsidRDefault="00A32331" w:rsidP="004C4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</w:pPr>
    </w:p>
    <w:p w14:paraId="23BCB13D" w14:textId="77777777" w:rsidR="00A67E57" w:rsidRPr="004C4F90" w:rsidRDefault="00A67E57" w:rsidP="00A32331">
      <w:pPr>
        <w:pStyle w:val="NormalWeb"/>
        <w:numPr>
          <w:ilvl w:val="1"/>
          <w:numId w:val="1"/>
        </w:numPr>
        <w:spacing w:after="120" w:afterAutospacing="0"/>
        <w:jc w:val="both"/>
        <w:rPr>
          <w:b/>
        </w:rPr>
      </w:pPr>
      <w:r w:rsidRPr="004C4F90">
        <w:rPr>
          <w:b/>
        </w:rPr>
        <w:t xml:space="preserve">Les exclusions : </w:t>
      </w:r>
    </w:p>
    <w:p w14:paraId="18E83DD1" w14:textId="77777777" w:rsidR="00A67E57" w:rsidRPr="004C4F90" w:rsidRDefault="00A67E57" w:rsidP="004C4F90">
      <w:pPr>
        <w:pStyle w:val="Corpsdetexte2"/>
        <w:spacing w:after="0" w:line="240" w:lineRule="auto"/>
        <w:jc w:val="both"/>
        <w:rPr>
          <w:bCs/>
        </w:rPr>
      </w:pPr>
      <w:r w:rsidRPr="004C4F90">
        <w:rPr>
          <w:bCs/>
        </w:rPr>
        <w:t>Ne donnent pas droit à une prise en charge ou remboursement :</w:t>
      </w:r>
    </w:p>
    <w:p w14:paraId="2098276F" w14:textId="77777777" w:rsidR="00A67E57" w:rsidRPr="004C4F90" w:rsidRDefault="00A67E57" w:rsidP="004C4F9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4F90">
        <w:rPr>
          <w:rFonts w:ascii="Times New Roman" w:hAnsi="Times New Roman" w:cs="Times New Roman"/>
          <w:b/>
          <w:bCs/>
          <w:sz w:val="24"/>
          <w:szCs w:val="24"/>
        </w:rPr>
        <w:t>Les actes suivants :</w:t>
      </w:r>
    </w:p>
    <w:p w14:paraId="082DA31F" w14:textId="77777777" w:rsidR="00A67E57" w:rsidRPr="004C4F90" w:rsidRDefault="00A67E57" w:rsidP="004C4F9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La chirurgie réparatrice ou esthétique,</w:t>
      </w:r>
    </w:p>
    <w:p w14:paraId="59D78EE9" w14:textId="77777777" w:rsidR="00A67E57" w:rsidRPr="004C4F90" w:rsidRDefault="00A67E57" w:rsidP="004C4F9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Les traitements de la stérilité,</w:t>
      </w:r>
    </w:p>
    <w:p w14:paraId="3D9278C1" w14:textId="77777777" w:rsidR="00A67E57" w:rsidRPr="004C4F90" w:rsidRDefault="00A67E57" w:rsidP="004C4F9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Les soins en rapport avec une malformation congénitale,</w:t>
      </w:r>
    </w:p>
    <w:p w14:paraId="372F6479" w14:textId="77777777" w:rsidR="00A67E57" w:rsidRPr="004C4F90" w:rsidRDefault="00A67E57" w:rsidP="004C4F9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Les cures de désintoxication (alcoolisme, toxicomanie ou assimilés),</w:t>
      </w:r>
    </w:p>
    <w:p w14:paraId="302E4010" w14:textId="77777777" w:rsidR="00A67E57" w:rsidRPr="004C4F90" w:rsidRDefault="00A67E57" w:rsidP="004C4F9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Circoncision sauf prescription d’un médecin </w:t>
      </w:r>
      <w:r w:rsidR="003E1E55" w:rsidRPr="004C4F90">
        <w:rPr>
          <w:rFonts w:ascii="Times New Roman" w:hAnsi="Times New Roman" w:cs="Times New Roman"/>
          <w:sz w:val="24"/>
          <w:szCs w:val="24"/>
          <w:lang w:val="fr-BE"/>
        </w:rPr>
        <w:t>ur</w:t>
      </w: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ologue </w:t>
      </w:r>
    </w:p>
    <w:p w14:paraId="795C71F0" w14:textId="77777777" w:rsidR="00A67E57" w:rsidRPr="004C4F90" w:rsidRDefault="00A67E57" w:rsidP="004C4F9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b/>
          <w:sz w:val="24"/>
          <w:szCs w:val="24"/>
          <w:lang w:val="fr-BE"/>
        </w:rPr>
        <w:t>Les maladies ou accidents résultant des causes suivantes :</w:t>
      </w:r>
    </w:p>
    <w:p w14:paraId="6A8BF301" w14:textId="77777777" w:rsidR="00A67E57" w:rsidRPr="004C4F90" w:rsidRDefault="00A67E57" w:rsidP="004C4F9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Mutilation volontaire, suicide ou tentative de suicide,</w:t>
      </w:r>
    </w:p>
    <w:p w14:paraId="15F66015" w14:textId="77777777" w:rsidR="00A67E57" w:rsidRPr="004C4F90" w:rsidRDefault="00A67E57" w:rsidP="004C4F9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F90">
        <w:rPr>
          <w:rFonts w:ascii="Times New Roman" w:hAnsi="Times New Roman" w:cs="Times New Roman"/>
          <w:sz w:val="24"/>
          <w:szCs w:val="24"/>
        </w:rPr>
        <w:t>Fait intentionnel,</w:t>
      </w:r>
    </w:p>
    <w:p w14:paraId="27D0BCA1" w14:textId="77777777" w:rsidR="00A67E57" w:rsidRPr="004C4F90" w:rsidRDefault="00A67E57" w:rsidP="004C4F9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Participation d’un ayant droit à un accrochage (manifestation) sauf cas de légitime défense, </w:t>
      </w:r>
    </w:p>
    <w:p w14:paraId="0DE12C68" w14:textId="77777777" w:rsidR="00A67E57" w:rsidRPr="004C4F90" w:rsidRDefault="00A67E57" w:rsidP="004C4F9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Exposition délibérée à un danger extrême (possession illégale d’une arme à feu).</w:t>
      </w:r>
    </w:p>
    <w:p w14:paraId="127142F0" w14:textId="77777777" w:rsidR="00A67E57" w:rsidRPr="004C4F90" w:rsidRDefault="00A67E57" w:rsidP="004C4F9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4F90">
        <w:rPr>
          <w:rFonts w:ascii="Times New Roman" w:hAnsi="Times New Roman" w:cs="Times New Roman"/>
          <w:b/>
          <w:bCs/>
          <w:sz w:val="24"/>
          <w:szCs w:val="24"/>
        </w:rPr>
        <w:t>Les produits pharmaceutiques suivants :</w:t>
      </w:r>
    </w:p>
    <w:p w14:paraId="1E21AAA9" w14:textId="77777777" w:rsidR="00A67E57" w:rsidRPr="004C4F90" w:rsidRDefault="00A67E57" w:rsidP="00A32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Les produits d'hygiène buccodentaire (dentifrices, produits blanchissant, détartrants, etc.) </w:t>
      </w:r>
      <w:r w:rsidRPr="004C4F90">
        <w:rPr>
          <w:rFonts w:ascii="Times New Roman" w:hAnsi="Times New Roman" w:cs="Times New Roman"/>
          <w:b/>
          <w:i/>
          <w:sz w:val="24"/>
          <w:szCs w:val="24"/>
          <w:lang w:val="fr-BE"/>
        </w:rPr>
        <w:t>sauf prescrits dans le cadre de soins buccodentaires par un médecin stomatologue</w:t>
      </w:r>
    </w:p>
    <w:p w14:paraId="0C9CD516" w14:textId="77777777" w:rsidR="00A67E57" w:rsidRPr="004C4F90" w:rsidRDefault="00A67E57" w:rsidP="00A32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Les prothèses dentaires sauf en cas d’accident </w:t>
      </w:r>
    </w:p>
    <w:p w14:paraId="77A76F9A" w14:textId="77777777" w:rsidR="00A67E57" w:rsidRPr="004C4F90" w:rsidRDefault="00A67E57" w:rsidP="00A32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Les produits à usage cosmétique sauf prescription d’un médecin dermatologue </w:t>
      </w:r>
    </w:p>
    <w:p w14:paraId="6D715324" w14:textId="77777777" w:rsidR="00A67E57" w:rsidRPr="004C4F90" w:rsidRDefault="00A67E57" w:rsidP="00A32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F90">
        <w:rPr>
          <w:rFonts w:ascii="Times New Roman" w:hAnsi="Times New Roman" w:cs="Times New Roman"/>
          <w:sz w:val="24"/>
          <w:szCs w:val="24"/>
        </w:rPr>
        <w:t xml:space="preserve">Les contraceptifs, </w:t>
      </w:r>
    </w:p>
    <w:p w14:paraId="2F8F7102" w14:textId="77777777" w:rsidR="00A67E57" w:rsidRPr="004C4F90" w:rsidRDefault="00A67E57" w:rsidP="00A32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Les traitements des hépatites virales chroniques C et B alors que le traitement des hépatites virales aiguë est supporté par la </w:t>
      </w:r>
      <w:r w:rsidRPr="004C4F90">
        <w:rPr>
          <w:rFonts w:ascii="Times New Roman" w:hAnsi="Times New Roman" w:cs="Times New Roman"/>
          <w:b/>
          <w:sz w:val="24"/>
          <w:szCs w:val="24"/>
          <w:lang w:val="fr-BE"/>
        </w:rPr>
        <w:t>FUTURE HEALTH.</w:t>
      </w:r>
    </w:p>
    <w:p w14:paraId="2CEF26FB" w14:textId="77777777" w:rsidR="00A67E57" w:rsidRPr="004C4F90" w:rsidRDefault="00A67E57" w:rsidP="00A32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Les produits diététiques comme le lait France et les produits similaires ou dérivés sous quelque forme que ce soit (les vitamines),</w:t>
      </w:r>
    </w:p>
    <w:p w14:paraId="6DB72912" w14:textId="77777777" w:rsidR="00A67E57" w:rsidRPr="004C4F90" w:rsidRDefault="00A67E57" w:rsidP="00A32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Les médicaments des maladies chroniques qui sont pris continuellement pour les cas de diabète, HTA, </w:t>
      </w:r>
      <w:proofErr w:type="spellStart"/>
      <w:r w:rsidRPr="004C4F90">
        <w:rPr>
          <w:rFonts w:ascii="Times New Roman" w:hAnsi="Times New Roman" w:cs="Times New Roman"/>
          <w:sz w:val="24"/>
          <w:szCs w:val="24"/>
          <w:lang w:val="fr-BE"/>
        </w:rPr>
        <w:t>Hasme</w:t>
      </w:r>
      <w:proofErr w:type="spellEnd"/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, insuffisances rénale chroniques……  </w:t>
      </w:r>
    </w:p>
    <w:p w14:paraId="26AF9918" w14:textId="77777777" w:rsidR="00A67E57" w:rsidRPr="004C4F90" w:rsidRDefault="00A67E57" w:rsidP="004C4F90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fr-BE"/>
        </w:rPr>
      </w:pPr>
      <w:r w:rsidRPr="004C4F90">
        <w:rPr>
          <w:rFonts w:ascii="Times New Roman" w:hAnsi="Times New Roman" w:cs="Times New Roman"/>
          <w:b/>
          <w:bCs/>
          <w:lang w:val="fr-BE"/>
        </w:rPr>
        <w:t>Les Examens Médicaux suivants :</w:t>
      </w:r>
    </w:p>
    <w:p w14:paraId="3990E371" w14:textId="77777777" w:rsidR="00A67E57" w:rsidRPr="004C4F90" w:rsidRDefault="00A67E57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La Scintigraphie</w:t>
      </w:r>
    </w:p>
    <w:p w14:paraId="067248F6" w14:textId="77777777" w:rsidR="00A67E57" w:rsidRPr="004C4F90" w:rsidRDefault="00A67E57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Le Bilan Hormonal sauf l’accord de </w:t>
      </w:r>
      <w:r w:rsidRPr="004C4F90">
        <w:rPr>
          <w:rFonts w:ascii="Times New Roman" w:hAnsi="Times New Roman" w:cs="Times New Roman"/>
          <w:b/>
          <w:sz w:val="24"/>
          <w:szCs w:val="24"/>
          <w:lang w:val="fr-BE"/>
        </w:rPr>
        <w:t>FUTURE HEALTH</w:t>
      </w:r>
    </w:p>
    <w:p w14:paraId="6965AFD9" w14:textId="77777777" w:rsidR="00A67E57" w:rsidRPr="004C4F90" w:rsidRDefault="00A67E57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 xml:space="preserve">Dialyse </w:t>
      </w:r>
    </w:p>
    <w:p w14:paraId="7D1817A8" w14:textId="77777777" w:rsidR="00A67E57" w:rsidRPr="004C4F90" w:rsidRDefault="00A67E57" w:rsidP="004C4F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4C4F90">
        <w:rPr>
          <w:rFonts w:ascii="Times New Roman" w:hAnsi="Times New Roman" w:cs="Times New Roman"/>
          <w:sz w:val="24"/>
          <w:szCs w:val="24"/>
          <w:lang w:val="fr-BE"/>
        </w:rPr>
        <w:t>La chimiothérapie</w:t>
      </w:r>
    </w:p>
    <w:p w14:paraId="20508397" w14:textId="77777777" w:rsidR="00A67E57" w:rsidRPr="004C4F90" w:rsidRDefault="00A67E57" w:rsidP="004C4F90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fr-BE"/>
        </w:rPr>
      </w:pPr>
      <w:r w:rsidRPr="004C4F90">
        <w:rPr>
          <w:rFonts w:ascii="Times New Roman" w:hAnsi="Times New Roman" w:cs="Times New Roman"/>
          <w:b/>
          <w:bCs/>
          <w:lang w:val="fr-BE"/>
        </w:rPr>
        <w:lastRenderedPageBreak/>
        <w:t xml:space="preserve"> Les dispositifs médicaux suivants :</w:t>
      </w:r>
    </w:p>
    <w:p w14:paraId="4BD4FF90" w14:textId="77777777" w:rsidR="00A67E57" w:rsidRPr="004C4F90" w:rsidRDefault="00A67E57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>Thermomètre médical</w:t>
      </w:r>
    </w:p>
    <w:p w14:paraId="455D0AA2" w14:textId="77777777" w:rsidR="00A67E57" w:rsidRPr="004C4F90" w:rsidRDefault="00A67E57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>Sparadrap ou compresse en cas de traitement en ambulatoire (Pour les soins à domicile)</w:t>
      </w:r>
    </w:p>
    <w:p w14:paraId="1D6DC218" w14:textId="77777777" w:rsidR="00A67E57" w:rsidRPr="004C4F90" w:rsidRDefault="00A67E57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>Alcool dénaturé, Bétadine, bande (Pour les soins à domicile)</w:t>
      </w:r>
    </w:p>
    <w:p w14:paraId="16BBD303" w14:textId="77777777" w:rsidR="00A67E57" w:rsidRPr="004C4F90" w:rsidRDefault="00A67E57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>Les gants, béquilles d’équilibres</w:t>
      </w:r>
      <w:r w:rsidR="000B059E" w:rsidRPr="004C4F90">
        <w:rPr>
          <w:rFonts w:ascii="Times New Roman" w:hAnsi="Times New Roman" w:cs="Times New Roman"/>
          <w:bCs/>
          <w:lang w:val="fr-BE"/>
        </w:rPr>
        <w:t xml:space="preserve"> …</w:t>
      </w:r>
      <w:r w:rsidR="00AB4F74">
        <w:rPr>
          <w:rFonts w:ascii="Times New Roman" w:hAnsi="Times New Roman" w:cs="Times New Roman"/>
          <w:bCs/>
          <w:lang w:val="fr-BE"/>
        </w:rPr>
        <w:t xml:space="preserve"> </w:t>
      </w:r>
      <w:r w:rsidRPr="004C4F90">
        <w:rPr>
          <w:rFonts w:ascii="Times New Roman" w:hAnsi="Times New Roman" w:cs="Times New Roman"/>
          <w:bCs/>
          <w:lang w:val="fr-BE"/>
        </w:rPr>
        <w:t xml:space="preserve">(Pour les soins à domicile)  </w:t>
      </w:r>
    </w:p>
    <w:p w14:paraId="3E9AC7B9" w14:textId="77777777" w:rsidR="00A67E57" w:rsidRPr="004C4F90" w:rsidRDefault="00A67E57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>Fiche médicale</w:t>
      </w:r>
    </w:p>
    <w:p w14:paraId="52ECCF6F" w14:textId="77777777" w:rsidR="00A67E57" w:rsidRPr="004C4F90" w:rsidRDefault="00A67E57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>Attestation de naissance et de décès</w:t>
      </w:r>
    </w:p>
    <w:p w14:paraId="61DEBD3F" w14:textId="77777777" w:rsidR="000B059E" w:rsidRPr="004C4F90" w:rsidRDefault="000B059E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>Les contraceptifs,</w:t>
      </w:r>
    </w:p>
    <w:p w14:paraId="390F179E" w14:textId="77777777" w:rsidR="000B059E" w:rsidRPr="004C4F90" w:rsidRDefault="000B059E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>Test de grossesse livre par les Pharmacies,</w:t>
      </w:r>
    </w:p>
    <w:p w14:paraId="1309DA4C" w14:textId="77777777" w:rsidR="000B059E" w:rsidRPr="004C4F90" w:rsidRDefault="000B059E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 xml:space="preserve">Les fortifiant dynamogène, </w:t>
      </w:r>
      <w:proofErr w:type="spellStart"/>
      <w:r w:rsidRPr="004C4F90">
        <w:rPr>
          <w:rFonts w:ascii="Times New Roman" w:hAnsi="Times New Roman" w:cs="Times New Roman"/>
          <w:bCs/>
          <w:lang w:val="fr-BE"/>
        </w:rPr>
        <w:t>potenciator</w:t>
      </w:r>
      <w:proofErr w:type="spellEnd"/>
      <w:r w:rsidRPr="004C4F90">
        <w:rPr>
          <w:rFonts w:ascii="Times New Roman" w:hAnsi="Times New Roman" w:cs="Times New Roman"/>
          <w:bCs/>
          <w:lang w:val="fr-BE"/>
        </w:rPr>
        <w:t xml:space="preserve">, </w:t>
      </w:r>
      <w:proofErr w:type="spellStart"/>
      <w:r w:rsidRPr="004C4F90">
        <w:rPr>
          <w:rFonts w:ascii="Times New Roman" w:hAnsi="Times New Roman" w:cs="Times New Roman"/>
          <w:bCs/>
          <w:lang w:val="fr-BE"/>
        </w:rPr>
        <w:t>stimol</w:t>
      </w:r>
      <w:proofErr w:type="spellEnd"/>
      <w:r w:rsidRPr="004C4F90">
        <w:rPr>
          <w:rFonts w:ascii="Times New Roman" w:hAnsi="Times New Roman" w:cs="Times New Roman"/>
          <w:bCs/>
          <w:lang w:val="fr-BE"/>
        </w:rPr>
        <w:t xml:space="preserve"> et autre,</w:t>
      </w:r>
    </w:p>
    <w:p w14:paraId="7C085D8A" w14:textId="77777777" w:rsidR="000B059E" w:rsidRDefault="000B059E" w:rsidP="004C4F9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  <w:r w:rsidRPr="004C4F90">
        <w:rPr>
          <w:rFonts w:ascii="Times New Roman" w:hAnsi="Times New Roman" w:cs="Times New Roman"/>
          <w:bCs/>
          <w:lang w:val="fr-BE"/>
        </w:rPr>
        <w:t>Les vitamines tenant lieu de suppléments alimentaire</w:t>
      </w:r>
    </w:p>
    <w:p w14:paraId="67F95F5B" w14:textId="77777777" w:rsidR="00A32331" w:rsidRDefault="00A32331" w:rsidP="00A32331">
      <w:p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</w:p>
    <w:p w14:paraId="64CC195F" w14:textId="77777777" w:rsidR="00A32331" w:rsidRDefault="00A32331" w:rsidP="00A32331">
      <w:pPr>
        <w:spacing w:after="0" w:line="240" w:lineRule="auto"/>
        <w:jc w:val="both"/>
        <w:rPr>
          <w:rFonts w:ascii="Times New Roman" w:hAnsi="Times New Roman" w:cs="Times New Roman"/>
          <w:bCs/>
          <w:lang w:val="fr-BE"/>
        </w:rPr>
      </w:pPr>
    </w:p>
    <w:p w14:paraId="04F64042" w14:textId="77777777" w:rsidR="004E4EF4" w:rsidRPr="004C4F90" w:rsidRDefault="004E4EF4" w:rsidP="004C4F9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/>
        </w:rPr>
      </w:pPr>
      <w:r w:rsidRPr="004C4F9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/>
        </w:rPr>
        <w:t>Cotisations mensuelles et annuelles (FBU)</w:t>
      </w:r>
    </w:p>
    <w:p w14:paraId="760BE948" w14:textId="77777777" w:rsidR="004E4EF4" w:rsidRPr="004C4F90" w:rsidRDefault="007F4635" w:rsidP="004C4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Les cotisations mensuelles et annuelles</w:t>
      </w:r>
      <w:r w:rsidR="004E4EF4"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pour </w:t>
      </w:r>
      <w:r w:rsidR="004E4EF4" w:rsidRPr="004C4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>la “taille famille”</w:t>
      </w:r>
      <w:r w:rsidR="004E4EF4"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: </w:t>
      </w:r>
      <w:r w:rsidR="004E4EF4" w:rsidRPr="004C4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>conjoint + enfants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à charge</w:t>
      </w:r>
      <w:r w:rsidR="004E4EF4"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.</w:t>
      </w:r>
    </w:p>
    <w:p w14:paraId="42017008" w14:textId="77777777" w:rsidR="004E4EF4" w:rsidRPr="004C4F90" w:rsidRDefault="004E4EF4" w:rsidP="004C4F9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/>
        </w:rPr>
      </w:pPr>
      <w:r w:rsidRPr="004C4F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/>
        </w:rPr>
        <w:t>Cotisations (pour l’unité “Famille”)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2410"/>
      </w:tblGrid>
      <w:tr w:rsidR="004E4EF4" w:rsidRPr="004C4F90" w14:paraId="0C75CF35" w14:textId="77777777" w:rsidTr="007F4635">
        <w:trPr>
          <w:tblHeader/>
          <w:tblCellSpacing w:w="15" w:type="dxa"/>
        </w:trPr>
        <w:tc>
          <w:tcPr>
            <w:tcW w:w="364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C33CCEE" w14:textId="77777777" w:rsidR="004E4EF4" w:rsidRPr="004C4F90" w:rsidRDefault="004E4EF4" w:rsidP="004C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4C4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Niveau</w:t>
            </w:r>
          </w:p>
        </w:tc>
        <w:tc>
          <w:tcPr>
            <w:tcW w:w="26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A49A11F" w14:textId="77777777" w:rsidR="004E4EF4" w:rsidRPr="004C4F90" w:rsidRDefault="004E4EF4" w:rsidP="004C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4C4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Mensuel (FBU)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5B71A38" w14:textId="77777777" w:rsidR="004E4EF4" w:rsidRPr="004C4F90" w:rsidRDefault="004E4EF4" w:rsidP="004C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4C4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Annuel (FBU)</w:t>
            </w:r>
          </w:p>
        </w:tc>
      </w:tr>
      <w:tr w:rsidR="004E4EF4" w:rsidRPr="004C4F90" w14:paraId="6714A909" w14:textId="77777777" w:rsidTr="007F463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1E9AD748" w14:textId="102421B7" w:rsidR="004E4EF4" w:rsidRPr="004C4F90" w:rsidRDefault="00C2735F" w:rsidP="004C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C4F9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Semi-basique</w:t>
            </w:r>
          </w:p>
        </w:tc>
        <w:tc>
          <w:tcPr>
            <w:tcW w:w="2663" w:type="dxa"/>
            <w:vAlign w:val="center"/>
            <w:hideMark/>
          </w:tcPr>
          <w:p w14:paraId="3541B362" w14:textId="77777777" w:rsidR="004E4EF4" w:rsidRPr="004C4F90" w:rsidRDefault="00B94CD8" w:rsidP="004C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5</w:t>
            </w:r>
            <w:r w:rsidR="00FE3DC2" w:rsidRPr="004C4F9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</w:t>
            </w:r>
            <w:r w:rsidR="004E4EF4" w:rsidRPr="004C4F9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000</w:t>
            </w:r>
          </w:p>
        </w:tc>
        <w:tc>
          <w:tcPr>
            <w:tcW w:w="2365" w:type="dxa"/>
            <w:vAlign w:val="center"/>
            <w:hideMark/>
          </w:tcPr>
          <w:p w14:paraId="348B825B" w14:textId="77777777" w:rsidR="004E4EF4" w:rsidRPr="004C4F90" w:rsidRDefault="00FE3DC2" w:rsidP="004C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C4F9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600</w:t>
            </w:r>
            <w:r w:rsidR="004E4EF4" w:rsidRPr="004C4F9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000</w:t>
            </w:r>
          </w:p>
        </w:tc>
      </w:tr>
      <w:tr w:rsidR="004E4EF4" w:rsidRPr="004C4F90" w14:paraId="33588735" w14:textId="77777777" w:rsidTr="007F463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1EA59F27" w14:textId="680D51D3" w:rsidR="004E4EF4" w:rsidRPr="00C2735F" w:rsidRDefault="00C2735F" w:rsidP="004C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BE"/>
              </w:rPr>
            </w:pPr>
            <w:r w:rsidRPr="004C4F9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Basique</w:t>
            </w:r>
          </w:p>
        </w:tc>
        <w:tc>
          <w:tcPr>
            <w:tcW w:w="2663" w:type="dxa"/>
            <w:vAlign w:val="center"/>
            <w:hideMark/>
          </w:tcPr>
          <w:p w14:paraId="52D76FB0" w14:textId="77777777" w:rsidR="004E4EF4" w:rsidRPr="004C4F90" w:rsidRDefault="00FE3DC2" w:rsidP="004C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C4F9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80</w:t>
            </w:r>
            <w:r w:rsidR="004E4EF4" w:rsidRPr="004C4F9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000</w:t>
            </w:r>
          </w:p>
        </w:tc>
        <w:tc>
          <w:tcPr>
            <w:tcW w:w="2365" w:type="dxa"/>
            <w:vAlign w:val="center"/>
            <w:hideMark/>
          </w:tcPr>
          <w:p w14:paraId="2DE48895" w14:textId="77777777" w:rsidR="004E4EF4" w:rsidRPr="004C4F90" w:rsidRDefault="00FE3DC2" w:rsidP="004C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C4F9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960</w:t>
            </w:r>
            <w:r w:rsidR="004E4EF4" w:rsidRPr="004C4F9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000</w:t>
            </w:r>
          </w:p>
        </w:tc>
      </w:tr>
      <w:tr w:rsidR="004E4EF4" w:rsidRPr="004C4F90" w14:paraId="1137CA8D" w14:textId="77777777" w:rsidTr="007F463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6647D63E" w14:textId="24AB5883" w:rsidR="004E4EF4" w:rsidRPr="004C4F90" w:rsidRDefault="00C2735F" w:rsidP="004C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C4F9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Semi-standard</w:t>
            </w:r>
            <w:r w:rsidRPr="004C4F9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2663" w:type="dxa"/>
            <w:vAlign w:val="center"/>
            <w:hideMark/>
          </w:tcPr>
          <w:p w14:paraId="6CF2E821" w14:textId="77777777" w:rsidR="004E4EF4" w:rsidRPr="004C4F90" w:rsidRDefault="00FE3DC2" w:rsidP="004C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C4F9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10</w:t>
            </w:r>
            <w:r w:rsidR="004E4EF4" w:rsidRPr="004C4F9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0 000</w:t>
            </w:r>
          </w:p>
        </w:tc>
        <w:tc>
          <w:tcPr>
            <w:tcW w:w="2365" w:type="dxa"/>
            <w:vAlign w:val="center"/>
            <w:hideMark/>
          </w:tcPr>
          <w:p w14:paraId="3DC03180" w14:textId="77777777" w:rsidR="004E4EF4" w:rsidRPr="004C4F90" w:rsidRDefault="00FE3DC2" w:rsidP="004C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C4F9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1 20</w:t>
            </w:r>
            <w:r w:rsidR="004E4EF4" w:rsidRPr="004C4F9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0 000</w:t>
            </w:r>
          </w:p>
        </w:tc>
      </w:tr>
      <w:tr w:rsidR="004E4EF4" w:rsidRPr="004C4F90" w14:paraId="69A65696" w14:textId="77777777" w:rsidTr="007F463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24624EE7" w14:textId="5C6F6CAF" w:rsidR="004E4EF4" w:rsidRPr="004C4F90" w:rsidRDefault="00C2735F" w:rsidP="004C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C4F9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Standard</w:t>
            </w:r>
          </w:p>
        </w:tc>
        <w:tc>
          <w:tcPr>
            <w:tcW w:w="2663" w:type="dxa"/>
            <w:vAlign w:val="center"/>
            <w:hideMark/>
          </w:tcPr>
          <w:p w14:paraId="6A79B8ED" w14:textId="77777777" w:rsidR="004E4EF4" w:rsidRPr="004C4F90" w:rsidRDefault="00FE3DC2" w:rsidP="004C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C4F9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150</w:t>
            </w:r>
            <w:r w:rsidR="004E4EF4" w:rsidRPr="004C4F9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000</w:t>
            </w:r>
          </w:p>
        </w:tc>
        <w:tc>
          <w:tcPr>
            <w:tcW w:w="2365" w:type="dxa"/>
            <w:vAlign w:val="center"/>
            <w:hideMark/>
          </w:tcPr>
          <w:p w14:paraId="5AB8411A" w14:textId="77777777" w:rsidR="004E4EF4" w:rsidRPr="004C4F90" w:rsidRDefault="00FE3DC2" w:rsidP="004C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C4F9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1 800</w:t>
            </w:r>
            <w:r w:rsidR="004E4EF4" w:rsidRPr="004C4F9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000</w:t>
            </w:r>
          </w:p>
        </w:tc>
      </w:tr>
      <w:tr w:rsidR="004E4EF4" w:rsidRPr="004C4F90" w14:paraId="5E271540" w14:textId="77777777" w:rsidTr="007F463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2D54B806" w14:textId="77777777" w:rsidR="004E4EF4" w:rsidRPr="004C4F90" w:rsidRDefault="004E4EF4" w:rsidP="004C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C4F9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Semi-prestige</w:t>
            </w:r>
          </w:p>
        </w:tc>
        <w:tc>
          <w:tcPr>
            <w:tcW w:w="2663" w:type="dxa"/>
            <w:vAlign w:val="center"/>
            <w:hideMark/>
          </w:tcPr>
          <w:p w14:paraId="26247780" w14:textId="77777777" w:rsidR="004E4EF4" w:rsidRPr="004C4F90" w:rsidRDefault="00FE3DC2" w:rsidP="004C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C4F9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200</w:t>
            </w:r>
            <w:r w:rsidR="004E4EF4" w:rsidRPr="004C4F9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000</w:t>
            </w:r>
          </w:p>
        </w:tc>
        <w:tc>
          <w:tcPr>
            <w:tcW w:w="2365" w:type="dxa"/>
            <w:vAlign w:val="center"/>
            <w:hideMark/>
          </w:tcPr>
          <w:p w14:paraId="6009419D" w14:textId="77777777" w:rsidR="004E4EF4" w:rsidRPr="004C4F90" w:rsidRDefault="00FE3DC2" w:rsidP="004C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C4F9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2 400</w:t>
            </w:r>
            <w:r w:rsidR="004E4EF4" w:rsidRPr="004C4F9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000</w:t>
            </w:r>
          </w:p>
        </w:tc>
      </w:tr>
      <w:tr w:rsidR="004E4EF4" w:rsidRPr="004C4F90" w14:paraId="6E552DB2" w14:textId="77777777" w:rsidTr="007F4635">
        <w:trPr>
          <w:tblCellSpacing w:w="15" w:type="dxa"/>
        </w:trPr>
        <w:tc>
          <w:tcPr>
            <w:tcW w:w="3641" w:type="dxa"/>
            <w:tcBorders>
              <w:bottom w:val="single" w:sz="4" w:space="0" w:color="auto"/>
            </w:tcBorders>
            <w:vAlign w:val="center"/>
            <w:hideMark/>
          </w:tcPr>
          <w:p w14:paraId="1C6723B3" w14:textId="77777777" w:rsidR="004E4EF4" w:rsidRPr="004C4F90" w:rsidRDefault="004E4EF4" w:rsidP="004C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C4F9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Prestige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  <w:hideMark/>
          </w:tcPr>
          <w:p w14:paraId="3BD14FA3" w14:textId="77777777" w:rsidR="004E4EF4" w:rsidRPr="004C4F90" w:rsidRDefault="00FE3DC2" w:rsidP="004C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C4F9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25</w:t>
            </w:r>
            <w:r w:rsidR="004E4EF4" w:rsidRPr="004C4F9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0 000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vAlign w:val="center"/>
            <w:hideMark/>
          </w:tcPr>
          <w:p w14:paraId="67E8F03C" w14:textId="77777777" w:rsidR="004E4EF4" w:rsidRPr="004C4F90" w:rsidRDefault="00FE3DC2" w:rsidP="004C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C4F9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3 00</w:t>
            </w:r>
            <w:r w:rsidR="004E4EF4" w:rsidRPr="004C4F9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0 000</w:t>
            </w:r>
          </w:p>
        </w:tc>
      </w:tr>
    </w:tbl>
    <w:p w14:paraId="54C70830" w14:textId="595E3A80" w:rsidR="005B7564" w:rsidRDefault="005B7564" w:rsidP="00AB4F7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Âge des enfants à charge : </w:t>
      </w:r>
      <w:r w:rsidRPr="004C4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>jusqu’à 18 ans</w:t>
      </w:r>
      <w:r w:rsidRPr="004C4F9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ou </w:t>
      </w:r>
      <w:r w:rsidRPr="004C4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>jusqu’à 25 ans (étudiants</w:t>
      </w:r>
      <w:r w:rsidR="004D196E" w:rsidRPr="004C4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non mari</w:t>
      </w:r>
      <w:r w:rsidR="00C27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és</w:t>
      </w:r>
      <w:r w:rsidRPr="004E4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>)</w:t>
      </w:r>
      <w:r w:rsidRPr="004E4EF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</w:p>
    <w:p w14:paraId="5265EC40" w14:textId="77777777" w:rsidR="00C2735F" w:rsidRDefault="00C2735F" w:rsidP="004E4E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BE"/>
        </w:rPr>
      </w:pPr>
    </w:p>
    <w:p w14:paraId="72920375" w14:textId="6A7CD78B" w:rsidR="005B7564" w:rsidRDefault="00C2735F" w:rsidP="004E4E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BE"/>
        </w:rPr>
      </w:pPr>
      <w:r w:rsidRPr="00C27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BE"/>
        </w:rPr>
        <w:t>NB.</w:t>
      </w:r>
    </w:p>
    <w:p w14:paraId="50645CC2" w14:textId="662B068C" w:rsidR="00C2735F" w:rsidRPr="003F7E09" w:rsidRDefault="00C2735F" w:rsidP="003F7E09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</w:pPr>
      <w:r w:rsidRPr="003F7E09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Les soins sont administrés aux clients en ordre durant toute la période du contrat (sans interruptions, sans plafond, sans limite dans le temps</w:t>
      </w:r>
      <w:r w:rsidR="003F7E09" w:rsidRPr="003F7E09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, ni en fonction de spécialités</w:t>
      </w:r>
      <w:r w:rsidRPr="003F7E09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) conformément aux clauses contractuelles.</w:t>
      </w:r>
    </w:p>
    <w:p w14:paraId="74021D76" w14:textId="77777777" w:rsidR="003F7E09" w:rsidRPr="003F7E09" w:rsidRDefault="003F7E09" w:rsidP="003F7E09">
      <w:pPr>
        <w:pStyle w:val="Paragraphedeliste"/>
        <w:spacing w:before="100" w:beforeAutospacing="1" w:after="100" w:afterAutospacing="1" w:line="240" w:lineRule="auto"/>
        <w:ind w:left="-360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</w:pPr>
    </w:p>
    <w:p w14:paraId="1478F39F" w14:textId="2B0AD9B0" w:rsidR="003F7E09" w:rsidRPr="00F63AC2" w:rsidRDefault="003F7E09" w:rsidP="004E4EF4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</w:pPr>
      <w:r w:rsidRPr="003F7E09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Les familles peuvent se regrouper à 5 et </w:t>
      </w:r>
      <w:r w:rsidR="00F63AC2" w:rsidRPr="003F7E09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solliciter</w:t>
      </w:r>
      <w:r w:rsidRPr="003F7E09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une assurance moyennant les payements semestriels ou annuels en fonction de la catégorie choisie.</w:t>
      </w:r>
    </w:p>
    <w:p w14:paraId="43DC27A2" w14:textId="48AC48FD" w:rsidR="003F7E09" w:rsidRPr="003F7E09" w:rsidRDefault="003F7E09" w:rsidP="004E4E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BE"/>
        </w:rPr>
      </w:pPr>
      <w:r w:rsidRPr="003F7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BE"/>
        </w:rPr>
        <w:t>Votre santé, notre Priorité.</w:t>
      </w:r>
    </w:p>
    <w:p w14:paraId="4D2A88F9" w14:textId="5D531AF2" w:rsidR="003F7E09" w:rsidRPr="00C2735F" w:rsidRDefault="003F7E09" w:rsidP="004E4E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Nous entretenons de partenariats </w:t>
      </w:r>
      <w:r w:rsidR="00F63AC2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peréens et engagés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avec tous les hôpitaux publics </w:t>
      </w:r>
      <w:r w:rsidR="00F63AC2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et presque tous les centres médicaux ou hospitaliers (polycliniques et hôpitaux privés)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des centres des ancie</w:t>
      </w:r>
      <w:r w:rsidR="00F63AC2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nnes provinces et ceux de la ville de Bujumbura.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</w:t>
      </w:r>
    </w:p>
    <w:sectPr w:rsidR="003F7E09" w:rsidRPr="00C273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5D963" w14:textId="77777777" w:rsidR="00DD1497" w:rsidRDefault="00DD1497" w:rsidP="003E1E55">
      <w:pPr>
        <w:spacing w:after="0" w:line="240" w:lineRule="auto"/>
      </w:pPr>
      <w:r>
        <w:separator/>
      </w:r>
    </w:p>
  </w:endnote>
  <w:endnote w:type="continuationSeparator" w:id="0">
    <w:p w14:paraId="69E406E8" w14:textId="77777777" w:rsidR="00DD1497" w:rsidRDefault="00DD1497" w:rsidP="003E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ExtraLight">
    <w:altName w:val="Calibri"/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C39C" w14:textId="77777777" w:rsidR="002C3BF1" w:rsidRPr="003E1E55" w:rsidRDefault="002C3BF1" w:rsidP="003E1E55">
    <w:pPr>
      <w:spacing w:after="0" w:line="240" w:lineRule="auto"/>
      <w:jc w:val="center"/>
      <w:rPr>
        <w:rFonts w:ascii="Abadi ExtraLight" w:eastAsia="Times New Roman" w:hAnsi="Abadi ExtraLight" w:cs="Calibri"/>
        <w:b/>
        <w:bCs/>
        <w:color w:val="0070C0"/>
        <w:sz w:val="18"/>
        <w:szCs w:val="18"/>
        <w:lang w:val="fr-FR" w:eastAsia="fr-FR"/>
      </w:rPr>
    </w:pPr>
    <w:r w:rsidRPr="003E1E55">
      <w:rPr>
        <w:rFonts w:ascii="Abadi ExtraLight" w:eastAsia="Times New Roman" w:hAnsi="Abadi ExtraLight" w:cs="Times New Roman"/>
        <w:b/>
        <w:bCs/>
        <w:color w:val="0070C0"/>
        <w:sz w:val="18"/>
        <w:szCs w:val="18"/>
        <w:lang w:val="fr-BE" w:eastAsia="fr-FR"/>
      </w:rPr>
      <w:t xml:space="preserve">Mutualité de santé Future Health, </w:t>
    </w:r>
    <w:r w:rsidRPr="003E1E55">
      <w:rPr>
        <w:rFonts w:ascii="Abadi ExtraLight" w:eastAsia="Times New Roman" w:hAnsi="Abadi ExtraLight" w:cs="Calibri"/>
        <w:b/>
        <w:bCs/>
        <w:color w:val="0070C0"/>
        <w:sz w:val="18"/>
        <w:szCs w:val="18"/>
        <w:lang w:val="fr-FR" w:eastAsia="fr-FR"/>
      </w:rPr>
      <w:t xml:space="preserve">agrée sous l’ordonnance ministérielle n°225.01/1263 du 02/04/2025 Bujumbura, Commune MUKAZA, Zone </w:t>
    </w:r>
    <w:proofErr w:type="spellStart"/>
    <w:r w:rsidRPr="003E1E55">
      <w:rPr>
        <w:rFonts w:ascii="Abadi ExtraLight" w:eastAsia="Times New Roman" w:hAnsi="Abadi ExtraLight" w:cs="Calibri"/>
        <w:b/>
        <w:bCs/>
        <w:color w:val="0070C0"/>
        <w:sz w:val="18"/>
        <w:szCs w:val="18"/>
        <w:lang w:val="fr-FR" w:eastAsia="fr-FR"/>
      </w:rPr>
      <w:t>Bwiza</w:t>
    </w:r>
    <w:proofErr w:type="spellEnd"/>
    <w:r w:rsidRPr="003E1E55">
      <w:rPr>
        <w:rFonts w:ascii="Abadi ExtraLight" w:eastAsia="Times New Roman" w:hAnsi="Abadi ExtraLight" w:cs="Calibri"/>
        <w:b/>
        <w:bCs/>
        <w:color w:val="0070C0"/>
        <w:sz w:val="18"/>
        <w:szCs w:val="18"/>
        <w:lang w:val="fr-FR" w:eastAsia="fr-FR"/>
      </w:rPr>
      <w:t>, Avenue de l’Université, Hôtel de Ville, Bureau n°</w:t>
    </w:r>
    <w:proofErr w:type="gramStart"/>
    <w:r w:rsidRPr="003E1E55">
      <w:rPr>
        <w:rFonts w:ascii="Abadi ExtraLight" w:eastAsia="Times New Roman" w:hAnsi="Abadi ExtraLight" w:cs="Calibri"/>
        <w:b/>
        <w:bCs/>
        <w:color w:val="0070C0"/>
        <w:sz w:val="18"/>
        <w:szCs w:val="18"/>
        <w:lang w:val="fr-FR" w:eastAsia="fr-FR"/>
      </w:rPr>
      <w:t>9 ,</w:t>
    </w:r>
    <w:proofErr w:type="gramEnd"/>
    <w:r w:rsidRPr="003E1E55">
      <w:rPr>
        <w:rFonts w:ascii="Abadi ExtraLight" w:eastAsia="Times New Roman" w:hAnsi="Abadi ExtraLight" w:cs="Calibri"/>
        <w:b/>
        <w:bCs/>
        <w:color w:val="0070C0"/>
        <w:sz w:val="18"/>
        <w:szCs w:val="18"/>
        <w:lang w:val="fr-FR" w:eastAsia="fr-FR"/>
      </w:rPr>
      <w:t xml:space="preserve"> </w:t>
    </w:r>
    <w:r w:rsidRPr="003E1E55">
      <w:rPr>
        <w:rFonts w:ascii="Abadi ExtraLight" w:eastAsia="Times New Roman" w:hAnsi="Abadi ExtraLight" w:cs="Calibri"/>
        <w:b/>
        <w:bCs/>
        <w:color w:val="0070C0"/>
        <w:sz w:val="18"/>
        <w:szCs w:val="18"/>
        <w:lang w:val="fr-BE" w:eastAsia="fr-FR"/>
      </w:rPr>
      <w:t>RC n° 0074380/25, NIF 4003183623   |    Tel : 22212145 ou 65802609    |   Mail : healthfuture682@gmail.com</w:t>
    </w:r>
  </w:p>
  <w:p w14:paraId="3AF80B38" w14:textId="77777777" w:rsidR="002C3BF1" w:rsidRPr="003E1E55" w:rsidRDefault="002C3BF1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43558" w14:textId="77777777" w:rsidR="00DD1497" w:rsidRDefault="00DD1497" w:rsidP="003E1E55">
      <w:pPr>
        <w:spacing w:after="0" w:line="240" w:lineRule="auto"/>
      </w:pPr>
      <w:r>
        <w:separator/>
      </w:r>
    </w:p>
  </w:footnote>
  <w:footnote w:type="continuationSeparator" w:id="0">
    <w:p w14:paraId="64D997A6" w14:textId="77777777" w:rsidR="00DD1497" w:rsidRDefault="00DD1497" w:rsidP="003E1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669BA087" id="_x0000_i1025" style="width:0;height:1.5pt" o:hralign="center" o:bullet="t" o:hrstd="t" o:hr="t" fillcolor="#a0a0a0" stroked="f"/>
    </w:pict>
  </w:numPicBullet>
  <w:abstractNum w:abstractNumId="0" w15:restartNumberingAfterBreak="0">
    <w:nsid w:val="02714E5F"/>
    <w:multiLevelType w:val="hybridMultilevel"/>
    <w:tmpl w:val="1E88CA62"/>
    <w:lvl w:ilvl="0" w:tplc="040C0005">
      <w:numFmt w:val="decimal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41A0299"/>
    <w:multiLevelType w:val="multilevel"/>
    <w:tmpl w:val="BE48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167FD"/>
    <w:multiLevelType w:val="multilevel"/>
    <w:tmpl w:val="625A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44E27"/>
    <w:multiLevelType w:val="hybridMultilevel"/>
    <w:tmpl w:val="80EEAB9A"/>
    <w:lvl w:ilvl="0" w:tplc="20000013">
      <w:start w:val="1"/>
      <w:numFmt w:val="upperRoman"/>
      <w:lvlText w:val="%1."/>
      <w:lvlJc w:val="righ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C36"/>
    <w:multiLevelType w:val="hybridMultilevel"/>
    <w:tmpl w:val="7A1AB97A"/>
    <w:lvl w:ilvl="0" w:tplc="040C0005">
      <w:numFmt w:val="decimal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A5B5B41"/>
    <w:multiLevelType w:val="hybridMultilevel"/>
    <w:tmpl w:val="1EAE78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B20E2"/>
    <w:multiLevelType w:val="hybridMultilevel"/>
    <w:tmpl w:val="C9160758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C46BD"/>
    <w:multiLevelType w:val="hybridMultilevel"/>
    <w:tmpl w:val="C582A504"/>
    <w:lvl w:ilvl="0" w:tplc="040C0005">
      <w:numFmt w:val="decimal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8F20C93"/>
    <w:multiLevelType w:val="multilevel"/>
    <w:tmpl w:val="1A50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3A4A5B"/>
    <w:multiLevelType w:val="hybridMultilevel"/>
    <w:tmpl w:val="A796CD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D1135"/>
    <w:multiLevelType w:val="hybridMultilevel"/>
    <w:tmpl w:val="A3F8D4B0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11FC9"/>
    <w:multiLevelType w:val="multilevel"/>
    <w:tmpl w:val="0F30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F776CC"/>
    <w:multiLevelType w:val="hybridMultilevel"/>
    <w:tmpl w:val="20F2413A"/>
    <w:lvl w:ilvl="0" w:tplc="2E1EC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34AC0"/>
    <w:multiLevelType w:val="hybridMultilevel"/>
    <w:tmpl w:val="7A24143C"/>
    <w:lvl w:ilvl="0" w:tplc="040C0005">
      <w:numFmt w:val="decimal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98115DC"/>
    <w:multiLevelType w:val="multilevel"/>
    <w:tmpl w:val="8C82B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107B84"/>
    <w:multiLevelType w:val="hybridMultilevel"/>
    <w:tmpl w:val="33E41C7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44F91"/>
    <w:multiLevelType w:val="multilevel"/>
    <w:tmpl w:val="754C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095EF1"/>
    <w:multiLevelType w:val="singleLevel"/>
    <w:tmpl w:val="A40A7B8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6190224D"/>
    <w:multiLevelType w:val="hybridMultilevel"/>
    <w:tmpl w:val="E5D6D616"/>
    <w:lvl w:ilvl="0" w:tplc="F134D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01438"/>
    <w:multiLevelType w:val="multilevel"/>
    <w:tmpl w:val="AADC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E03FA3"/>
    <w:multiLevelType w:val="multilevel"/>
    <w:tmpl w:val="630E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004D94"/>
    <w:multiLevelType w:val="multilevel"/>
    <w:tmpl w:val="BE22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C62801"/>
    <w:multiLevelType w:val="hybridMultilevel"/>
    <w:tmpl w:val="00B6B4B2"/>
    <w:lvl w:ilvl="0" w:tplc="CFF6C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50318"/>
    <w:multiLevelType w:val="hybridMultilevel"/>
    <w:tmpl w:val="90AEE5C8"/>
    <w:lvl w:ilvl="0" w:tplc="5D2E3A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467278">
    <w:abstractNumId w:val="20"/>
  </w:num>
  <w:num w:numId="2" w16cid:durableId="489949273">
    <w:abstractNumId w:val="19"/>
  </w:num>
  <w:num w:numId="3" w16cid:durableId="2046827840">
    <w:abstractNumId w:val="21"/>
  </w:num>
  <w:num w:numId="4" w16cid:durableId="1955403107">
    <w:abstractNumId w:val="16"/>
  </w:num>
  <w:num w:numId="5" w16cid:durableId="1790928758">
    <w:abstractNumId w:val="14"/>
  </w:num>
  <w:num w:numId="6" w16cid:durableId="1335037910">
    <w:abstractNumId w:val="11"/>
  </w:num>
  <w:num w:numId="7" w16cid:durableId="118378269">
    <w:abstractNumId w:val="1"/>
  </w:num>
  <w:num w:numId="8" w16cid:durableId="1850557993">
    <w:abstractNumId w:val="2"/>
  </w:num>
  <w:num w:numId="9" w16cid:durableId="823818977">
    <w:abstractNumId w:val="8"/>
  </w:num>
  <w:num w:numId="10" w16cid:durableId="690298246">
    <w:abstractNumId w:val="17"/>
    <w:lvlOverride w:ilvl="0">
      <w:startOverride w:val="1"/>
    </w:lvlOverride>
  </w:num>
  <w:num w:numId="11" w16cid:durableId="1399282414">
    <w:abstractNumId w:val="0"/>
  </w:num>
  <w:num w:numId="12" w16cid:durableId="1213614684">
    <w:abstractNumId w:val="4"/>
  </w:num>
  <w:num w:numId="13" w16cid:durableId="1692533195">
    <w:abstractNumId w:val="13"/>
  </w:num>
  <w:num w:numId="14" w16cid:durableId="642468080">
    <w:abstractNumId w:val="7"/>
  </w:num>
  <w:num w:numId="15" w16cid:durableId="1255289193">
    <w:abstractNumId w:val="15"/>
  </w:num>
  <w:num w:numId="16" w16cid:durableId="1972200723">
    <w:abstractNumId w:val="5"/>
  </w:num>
  <w:num w:numId="17" w16cid:durableId="903178735">
    <w:abstractNumId w:val="9"/>
  </w:num>
  <w:num w:numId="18" w16cid:durableId="1158882142">
    <w:abstractNumId w:val="12"/>
  </w:num>
  <w:num w:numId="19" w16cid:durableId="149252393">
    <w:abstractNumId w:val="6"/>
  </w:num>
  <w:num w:numId="20" w16cid:durableId="1088768163">
    <w:abstractNumId w:val="10"/>
  </w:num>
  <w:num w:numId="21" w16cid:durableId="948195706">
    <w:abstractNumId w:val="23"/>
  </w:num>
  <w:num w:numId="22" w16cid:durableId="732659428">
    <w:abstractNumId w:val="3"/>
  </w:num>
  <w:num w:numId="23" w16cid:durableId="1061907609">
    <w:abstractNumId w:val="18"/>
  </w:num>
  <w:num w:numId="24" w16cid:durableId="10341140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F4"/>
    <w:rsid w:val="000457D7"/>
    <w:rsid w:val="000B059E"/>
    <w:rsid w:val="000C2DB3"/>
    <w:rsid w:val="001B2F35"/>
    <w:rsid w:val="001D475F"/>
    <w:rsid w:val="00291D58"/>
    <w:rsid w:val="002A7A70"/>
    <w:rsid w:val="002B625F"/>
    <w:rsid w:val="002C3BF1"/>
    <w:rsid w:val="002D68FF"/>
    <w:rsid w:val="002E6CC6"/>
    <w:rsid w:val="00384B25"/>
    <w:rsid w:val="003C5387"/>
    <w:rsid w:val="003E1E55"/>
    <w:rsid w:val="003F7E09"/>
    <w:rsid w:val="00416028"/>
    <w:rsid w:val="00432F90"/>
    <w:rsid w:val="004C4F90"/>
    <w:rsid w:val="004D196E"/>
    <w:rsid w:val="004D39DC"/>
    <w:rsid w:val="004E4EF4"/>
    <w:rsid w:val="004F0417"/>
    <w:rsid w:val="004F746E"/>
    <w:rsid w:val="00514561"/>
    <w:rsid w:val="00597E7D"/>
    <w:rsid w:val="005B45F4"/>
    <w:rsid w:val="005B7564"/>
    <w:rsid w:val="00623322"/>
    <w:rsid w:val="00640425"/>
    <w:rsid w:val="006F2999"/>
    <w:rsid w:val="00775784"/>
    <w:rsid w:val="007F4635"/>
    <w:rsid w:val="008467FE"/>
    <w:rsid w:val="0086333E"/>
    <w:rsid w:val="00957A95"/>
    <w:rsid w:val="009668D0"/>
    <w:rsid w:val="009E57A2"/>
    <w:rsid w:val="00A32331"/>
    <w:rsid w:val="00A46CC7"/>
    <w:rsid w:val="00A67E57"/>
    <w:rsid w:val="00AB4F74"/>
    <w:rsid w:val="00B04233"/>
    <w:rsid w:val="00B44525"/>
    <w:rsid w:val="00B94CD8"/>
    <w:rsid w:val="00C05D72"/>
    <w:rsid w:val="00C130B6"/>
    <w:rsid w:val="00C2735F"/>
    <w:rsid w:val="00CD482D"/>
    <w:rsid w:val="00CF48A1"/>
    <w:rsid w:val="00D26A7F"/>
    <w:rsid w:val="00D303FA"/>
    <w:rsid w:val="00DB3D27"/>
    <w:rsid w:val="00DD1497"/>
    <w:rsid w:val="00DE3C62"/>
    <w:rsid w:val="00DE6FC3"/>
    <w:rsid w:val="00E01511"/>
    <w:rsid w:val="00E47A3C"/>
    <w:rsid w:val="00E8190F"/>
    <w:rsid w:val="00EC574C"/>
    <w:rsid w:val="00F63AC2"/>
    <w:rsid w:val="00FE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FA4A7"/>
  <w15:chartTrackingRefBased/>
  <w15:docId w15:val="{4F4DA2F3-AD9F-45FC-861D-D7FBEB04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8467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97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Corpsdetexte2">
    <w:name w:val="Body Text 2"/>
    <w:basedOn w:val="Normal"/>
    <w:link w:val="Corpsdetexte2Car"/>
    <w:semiHidden/>
    <w:unhideWhenUsed/>
    <w:rsid w:val="00597E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597E7D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597E7D"/>
  </w:style>
  <w:style w:type="paragraph" w:styleId="En-tte">
    <w:name w:val="header"/>
    <w:basedOn w:val="Normal"/>
    <w:link w:val="En-tteCar"/>
    <w:uiPriority w:val="99"/>
    <w:unhideWhenUsed/>
    <w:rsid w:val="003E1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1E55"/>
  </w:style>
  <w:style w:type="paragraph" w:styleId="Pieddepage">
    <w:name w:val="footer"/>
    <w:basedOn w:val="Normal"/>
    <w:link w:val="PieddepageCar"/>
    <w:uiPriority w:val="99"/>
    <w:unhideWhenUsed/>
    <w:rsid w:val="003E1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1E55"/>
  </w:style>
  <w:style w:type="paragraph" w:styleId="Textedebulles">
    <w:name w:val="Balloon Text"/>
    <w:basedOn w:val="Normal"/>
    <w:link w:val="TextedebullesCar"/>
    <w:uiPriority w:val="99"/>
    <w:semiHidden/>
    <w:unhideWhenUsed/>
    <w:rsid w:val="00A3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51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5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3484</Words>
  <Characters>19167</Characters>
  <Application>Microsoft Office Word</Application>
  <DocSecurity>0</DocSecurity>
  <Lines>159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CHTC</dc:creator>
  <cp:keywords/>
  <dc:description/>
  <cp:lastModifiedBy>Richard Ndayisaba (Cibitoke-Recherche)</cp:lastModifiedBy>
  <cp:revision>2</cp:revision>
  <dcterms:created xsi:type="dcterms:W3CDTF">2026-07-07T20:20:00Z</dcterms:created>
  <dcterms:modified xsi:type="dcterms:W3CDTF">2026-07-07T20:20:00Z</dcterms:modified>
</cp:coreProperties>
</file>